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CBAD051" w14:textId="12E697AE" w:rsidR="005D5883" w:rsidRPr="005D5883" w:rsidRDefault="004C2B54" w:rsidP="004C2B54">
      <w:pPr>
        <w:jc w:val="center"/>
        <w:rPr>
          <w:rFonts w:ascii="Arial" w:hAnsi="Arial" w:cs="Arial"/>
          <w:b/>
          <w:sz w:val="24"/>
          <w:lang w:val="en-US"/>
        </w:rPr>
      </w:pPr>
      <w:r>
        <w:rPr>
          <w:rFonts w:ascii="Arial" w:hAnsi="Arial" w:cs="Arial"/>
          <w:b/>
          <w:sz w:val="24"/>
          <w:lang w:val="en-US"/>
        </w:rPr>
        <w:t xml:space="preserve">For the </w:t>
      </w:r>
      <w:r w:rsidRPr="004C2B54">
        <w:rPr>
          <w:rFonts w:ascii="Arial" w:hAnsi="Arial" w:cs="Arial"/>
          <w:b/>
          <w:sz w:val="24"/>
          <w:lang w:val="en-US"/>
        </w:rPr>
        <w:t>provision of security services at Neptune substation and the Neptune Pembroke 400kV line servitude.</w:t>
      </w:r>
      <w:r w:rsidRPr="004C2B54">
        <w:rPr>
          <w:rFonts w:ascii="Arial" w:hAnsi="Arial" w:cs="Arial"/>
          <w:b/>
          <w:sz w:val="24"/>
          <w:lang w:val="en-US"/>
        </w:rPr>
        <w:tab/>
      </w:r>
      <w:r w:rsidRPr="004C2B54">
        <w:rPr>
          <w:rFonts w:ascii="Arial" w:hAnsi="Arial" w:cs="Arial"/>
          <w:b/>
          <w:sz w:val="24"/>
          <w:lang w:val="en-US"/>
        </w:rPr>
        <w:tab/>
        <w:t xml:space="preserve"> </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77777777"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49026302" w:rsidR="005D5883" w:rsidRPr="005D5883" w:rsidRDefault="00616216" w:rsidP="005D5883">
            <w:pPr>
              <w:jc w:val="both"/>
              <w:rPr>
                <w:rFonts w:ascii="Arial" w:hAnsi="Arial" w:cs="Arial"/>
                <w:b/>
                <w:sz w:val="24"/>
                <w:lang w:val="en-US"/>
              </w:rPr>
            </w:pPr>
            <w:r w:rsidRPr="00616216">
              <w:rPr>
                <w:rFonts w:ascii="Arial" w:hAnsi="Arial" w:cs="Arial"/>
                <w:b/>
                <w:sz w:val="24"/>
                <w:lang w:val="en-US"/>
              </w:rPr>
              <w:t>MWP1418TX-R</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1C471858" w:rsidR="005D5883" w:rsidRPr="005D5883" w:rsidRDefault="00AE7DB5" w:rsidP="005D5883">
            <w:pPr>
              <w:tabs>
                <w:tab w:val="left" w:pos="3345"/>
              </w:tabs>
              <w:jc w:val="both"/>
              <w:rPr>
                <w:rFonts w:ascii="Arial" w:hAnsi="Arial" w:cs="Arial"/>
                <w:b/>
                <w:sz w:val="24"/>
                <w:lang w:val="en-US"/>
              </w:rPr>
            </w:pPr>
            <w:r>
              <w:rPr>
                <w:rFonts w:ascii="Arial" w:hAnsi="Arial" w:cs="Arial"/>
                <w:b/>
                <w:sz w:val="24"/>
                <w:lang w:val="en-US"/>
              </w:rPr>
              <w:t>16</w:t>
            </w:r>
            <w:r w:rsidR="009C4993">
              <w:rPr>
                <w:rFonts w:ascii="Arial" w:hAnsi="Arial" w:cs="Arial"/>
                <w:b/>
                <w:sz w:val="24"/>
                <w:lang w:val="en-US"/>
              </w:rPr>
              <w:t xml:space="preserve"> </w:t>
            </w:r>
            <w:r>
              <w:rPr>
                <w:rFonts w:ascii="Arial" w:hAnsi="Arial" w:cs="Arial"/>
                <w:b/>
                <w:sz w:val="24"/>
                <w:lang w:val="en-US"/>
              </w:rPr>
              <w:t>September</w:t>
            </w:r>
            <w:r w:rsidR="009C4993">
              <w:rPr>
                <w:rFonts w:ascii="Arial" w:hAnsi="Arial" w:cs="Arial"/>
                <w:b/>
                <w:sz w:val="24"/>
                <w:lang w:val="en-US"/>
              </w:rPr>
              <w:t xml:space="preserve"> 2022</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48F5C374" w:rsidR="005D5883" w:rsidRPr="005D5883" w:rsidRDefault="00AE7DB5" w:rsidP="005D5883">
            <w:pPr>
              <w:jc w:val="both"/>
              <w:rPr>
                <w:rFonts w:ascii="Arial" w:hAnsi="Arial" w:cs="Arial"/>
                <w:b/>
                <w:sz w:val="24"/>
                <w:lang w:val="en-US"/>
              </w:rPr>
            </w:pPr>
            <w:r>
              <w:rPr>
                <w:rFonts w:ascii="Arial" w:hAnsi="Arial" w:cs="Arial"/>
                <w:b/>
                <w:sz w:val="24"/>
                <w:lang w:val="en-US"/>
              </w:rPr>
              <w:t>27</w:t>
            </w:r>
            <w:r w:rsidR="0059686F" w:rsidRPr="00287A37">
              <w:rPr>
                <w:rFonts w:ascii="Arial" w:hAnsi="Arial" w:cs="Arial"/>
                <w:b/>
                <w:sz w:val="24"/>
                <w:lang w:val="en-US"/>
              </w:rPr>
              <w:t xml:space="preserve"> </w:t>
            </w:r>
            <w:r>
              <w:rPr>
                <w:rFonts w:ascii="Arial" w:hAnsi="Arial" w:cs="Arial"/>
                <w:b/>
                <w:sz w:val="24"/>
                <w:lang w:val="en-US"/>
              </w:rPr>
              <w:t>October</w:t>
            </w:r>
            <w:r w:rsidR="0059686F" w:rsidRPr="00287A37">
              <w:rPr>
                <w:rFonts w:ascii="Arial" w:hAnsi="Arial" w:cs="Arial"/>
                <w:b/>
                <w:sz w:val="24"/>
                <w:lang w:val="en-US"/>
              </w:rPr>
              <w:t xml:space="preserve"> 2022 </w:t>
            </w:r>
            <w:r w:rsidR="005D5883" w:rsidRPr="00287A37">
              <w:rPr>
                <w:rFonts w:ascii="Arial" w:hAnsi="Arial" w:cs="Arial"/>
                <w:b/>
                <w:sz w:val="24"/>
                <w:lang w:val="en-US"/>
              </w:rPr>
              <w:t>at</w:t>
            </w:r>
            <w:r w:rsidR="00970230" w:rsidRPr="00287A37">
              <w:rPr>
                <w:rFonts w:ascii="Arial" w:hAnsi="Arial" w:cs="Arial"/>
                <w:b/>
                <w:sz w:val="24"/>
                <w:lang w:val="en-US"/>
              </w:rPr>
              <w:t xml:space="preserve"> 10</w:t>
            </w:r>
            <w:r w:rsidR="005D5883" w:rsidRPr="00287A37">
              <w:rPr>
                <w:rFonts w:ascii="Arial" w:hAnsi="Arial" w:cs="Arial"/>
                <w:b/>
                <w:sz w:val="24"/>
                <w:lang w:val="en-US"/>
              </w:rPr>
              <w:t>h00</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3A2DAA4B" w:rsidR="005D5883" w:rsidRPr="005D5883" w:rsidRDefault="004C2B54" w:rsidP="005D5883">
            <w:pPr>
              <w:jc w:val="both"/>
              <w:rPr>
                <w:rFonts w:ascii="Arial" w:hAnsi="Arial" w:cs="Arial"/>
                <w:b/>
                <w:sz w:val="24"/>
                <w:lang w:val="en-US"/>
              </w:rPr>
            </w:pPr>
            <w:r>
              <w:rPr>
                <w:rFonts w:ascii="Arial" w:hAnsi="Arial" w:cs="Arial"/>
                <w:b/>
                <w:sz w:val="24"/>
                <w:lang w:val="en-US"/>
              </w:rPr>
              <w:t xml:space="preserve">120 </w:t>
            </w:r>
            <w:r w:rsidR="005D5883" w:rsidRPr="005D5883">
              <w:rPr>
                <w:rFonts w:ascii="Arial" w:hAnsi="Arial" w:cs="Arial"/>
                <w:b/>
                <w:sz w:val="24"/>
                <w:lang w:val="en-US"/>
              </w:rPr>
              <w:t>days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06601707" w14:textId="1920532F" w:rsidR="005D5883" w:rsidRPr="005D5883" w:rsidRDefault="00970230" w:rsidP="005D5883">
            <w:pPr>
              <w:jc w:val="both"/>
              <w:rPr>
                <w:rFonts w:ascii="Arial" w:hAnsi="Arial" w:cs="Arial"/>
                <w:b/>
                <w:sz w:val="24"/>
                <w:lang w:val="en-US"/>
              </w:rPr>
            </w:pPr>
            <w:r>
              <w:rPr>
                <w:rFonts w:ascii="Arial" w:hAnsi="Arial" w:cs="Arial"/>
                <w:b/>
                <w:sz w:val="24"/>
                <w:lang w:val="en-US"/>
              </w:rPr>
              <w:t>MS Team</w:t>
            </w:r>
          </w:p>
        </w:tc>
      </w:tr>
      <w:tr w:rsidR="005D5883" w:rsidRPr="005D5883" w14:paraId="501A2434" w14:textId="77777777" w:rsidTr="005D5883">
        <w:trPr>
          <w:jc w:val="center"/>
        </w:trPr>
        <w:tc>
          <w:tcPr>
            <w:tcW w:w="5506" w:type="dxa"/>
          </w:tcPr>
          <w:p w14:paraId="160D5413"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5D5883" w:rsidRPr="005D5883" w:rsidRDefault="005D5883" w:rsidP="005D5883">
            <w:pPr>
              <w:rPr>
                <w:rFonts w:ascii="Arial" w:hAnsi="Arial" w:cs="Arial"/>
                <w:b/>
                <w:sz w:val="24"/>
                <w:lang w:val="en-US"/>
              </w:rPr>
            </w:pPr>
          </w:p>
        </w:tc>
        <w:tc>
          <w:tcPr>
            <w:tcW w:w="5552" w:type="dxa"/>
          </w:tcPr>
          <w:p w14:paraId="6BDDE756" w14:textId="77777777" w:rsidR="004C2B54" w:rsidRPr="001130D4" w:rsidRDefault="004C2B54" w:rsidP="004C2B54">
            <w:pPr>
              <w:jc w:val="both"/>
              <w:rPr>
                <w:rFonts w:ascii="Arial" w:hAnsi="Arial" w:cs="Arial"/>
                <w:b/>
                <w:sz w:val="24"/>
                <w:lang w:val="en-US"/>
              </w:rPr>
            </w:pPr>
            <w:r w:rsidRPr="001130D4">
              <w:rPr>
                <w:rFonts w:ascii="Arial" w:hAnsi="Arial" w:cs="Arial"/>
                <w:b/>
                <w:sz w:val="24"/>
                <w:lang w:val="en-US"/>
              </w:rPr>
              <w:t>Eskom Megawatt Park Tender Office</w:t>
            </w:r>
          </w:p>
          <w:p w14:paraId="3B00CCA6" w14:textId="77777777" w:rsidR="004C2B54" w:rsidRPr="00F07A89" w:rsidRDefault="004C2B54" w:rsidP="004C2B54">
            <w:pPr>
              <w:jc w:val="both"/>
              <w:rPr>
                <w:rFonts w:ascii="Arial" w:hAnsi="Arial" w:cs="Arial"/>
                <w:b/>
                <w:sz w:val="24"/>
                <w:lang w:val="en-US"/>
              </w:rPr>
            </w:pPr>
            <w:r w:rsidRPr="00F07A89">
              <w:rPr>
                <w:rFonts w:ascii="Arial" w:hAnsi="Arial" w:cs="Arial"/>
                <w:b/>
                <w:sz w:val="24"/>
                <w:lang w:val="en-US"/>
              </w:rPr>
              <w:t>Northside</w:t>
            </w:r>
          </w:p>
          <w:p w14:paraId="28B7C044" w14:textId="77777777" w:rsidR="004C2B54" w:rsidRPr="00F07A89" w:rsidRDefault="004C2B54" w:rsidP="004C2B54">
            <w:pPr>
              <w:jc w:val="both"/>
              <w:rPr>
                <w:rFonts w:ascii="Arial" w:hAnsi="Arial" w:cs="Arial"/>
                <w:b/>
                <w:sz w:val="24"/>
                <w:lang w:val="en-US"/>
              </w:rPr>
            </w:pPr>
            <w:r w:rsidRPr="00F07A89">
              <w:rPr>
                <w:rFonts w:ascii="Arial" w:hAnsi="Arial" w:cs="Arial"/>
                <w:b/>
                <w:sz w:val="24"/>
                <w:lang w:val="en-US"/>
              </w:rPr>
              <w:t>Maxwell Drive</w:t>
            </w:r>
          </w:p>
          <w:p w14:paraId="15E6BE2B" w14:textId="2C57C0E1" w:rsidR="005D5883" w:rsidRPr="005D5883" w:rsidRDefault="004C2B54" w:rsidP="004C2B54">
            <w:pPr>
              <w:jc w:val="both"/>
              <w:rPr>
                <w:rFonts w:ascii="Arial" w:hAnsi="Arial" w:cs="Arial"/>
                <w:b/>
                <w:sz w:val="24"/>
                <w:lang w:val="en-US"/>
              </w:rPr>
            </w:pPr>
            <w:r w:rsidRPr="00F07A89">
              <w:rPr>
                <w:rFonts w:ascii="Arial" w:hAnsi="Arial" w:cs="Arial"/>
                <w:b/>
                <w:sz w:val="24"/>
                <w:lang w:val="en-US"/>
              </w:rPr>
              <w:t>Sunninghill</w:t>
            </w:r>
          </w:p>
        </w:tc>
      </w:tr>
    </w:tbl>
    <w:p w14:paraId="678F82F8" w14:textId="2466FAF3" w:rsidR="00A45C93" w:rsidRDefault="00A45C93" w:rsidP="009D6B78">
      <w:pPr>
        <w:jc w:val="both"/>
        <w:rPr>
          <w:rFonts w:ascii="Arial" w:hAnsi="Arial" w:cs="Arial"/>
          <w:b/>
          <w:lang w:val="en-US"/>
        </w:rPr>
      </w:pPr>
    </w:p>
    <w:p w14:paraId="1DB5FBBE" w14:textId="69877C17" w:rsidR="009D6B78" w:rsidRDefault="009D6B78" w:rsidP="009D6B78">
      <w:pPr>
        <w:jc w:val="both"/>
        <w:rPr>
          <w:rFonts w:ascii="Arial" w:hAnsi="Arial" w:cs="Arial"/>
          <w:b/>
          <w:lang w:val="en-US"/>
        </w:rPr>
      </w:pPr>
    </w:p>
    <w:p w14:paraId="0DB076EB" w14:textId="45CED2D0" w:rsidR="009D6B78" w:rsidRDefault="009D6B78" w:rsidP="009D6B78">
      <w:pPr>
        <w:jc w:val="both"/>
        <w:rPr>
          <w:rFonts w:ascii="Arial" w:hAnsi="Arial" w:cs="Arial"/>
          <w:b/>
          <w:lang w:val="en-US"/>
        </w:rPr>
      </w:pPr>
    </w:p>
    <w:p w14:paraId="2A7A4D4E" w14:textId="30F477B6" w:rsidR="009D6B78" w:rsidRDefault="009D6B78" w:rsidP="009D6B78">
      <w:pPr>
        <w:jc w:val="both"/>
        <w:rPr>
          <w:rFonts w:ascii="Arial" w:hAnsi="Arial" w:cs="Arial"/>
          <w:b/>
          <w:lang w:val="en-US"/>
        </w:rPr>
      </w:pPr>
    </w:p>
    <w:p w14:paraId="2DA15ACF" w14:textId="22257AF0" w:rsidR="009D6B78" w:rsidRDefault="009D6B78" w:rsidP="009D6B78">
      <w:pPr>
        <w:jc w:val="both"/>
        <w:rPr>
          <w:rFonts w:ascii="Arial" w:hAnsi="Arial" w:cs="Arial"/>
          <w:b/>
          <w:lang w:val="en-US"/>
        </w:rPr>
      </w:pPr>
    </w:p>
    <w:p w14:paraId="12EA0475" w14:textId="36B9C9FB" w:rsidR="009D6B78" w:rsidRDefault="009D6B78" w:rsidP="009D6B78">
      <w:pPr>
        <w:jc w:val="both"/>
        <w:rPr>
          <w:rFonts w:ascii="Arial" w:hAnsi="Arial" w:cs="Arial"/>
          <w:b/>
          <w:lang w:val="en-US"/>
        </w:rPr>
      </w:pPr>
    </w:p>
    <w:p w14:paraId="108674FC" w14:textId="11429003" w:rsidR="009D6B78" w:rsidRDefault="009D6B78" w:rsidP="009D6B78">
      <w:pPr>
        <w:jc w:val="both"/>
        <w:rPr>
          <w:rFonts w:ascii="Arial" w:hAnsi="Arial" w:cs="Arial"/>
          <w:b/>
          <w:lang w:val="en-US"/>
        </w:rPr>
      </w:pPr>
    </w:p>
    <w:p w14:paraId="419B79DD" w14:textId="049EE4A9" w:rsidR="009D6B78" w:rsidRDefault="009D6B78" w:rsidP="009D6B78">
      <w:pPr>
        <w:jc w:val="both"/>
        <w:rPr>
          <w:rFonts w:ascii="Arial" w:hAnsi="Arial" w:cs="Arial"/>
          <w:b/>
          <w:lang w:val="en-US"/>
        </w:rPr>
      </w:pPr>
    </w:p>
    <w:p w14:paraId="5EB6E4E9" w14:textId="29789D5B" w:rsidR="009D6B78" w:rsidRDefault="009D6B78" w:rsidP="009D6B78">
      <w:pPr>
        <w:jc w:val="both"/>
        <w:rPr>
          <w:rFonts w:ascii="Arial" w:hAnsi="Arial" w:cs="Arial"/>
          <w:b/>
          <w:lang w:val="en-US"/>
        </w:rPr>
      </w:pPr>
    </w:p>
    <w:p w14:paraId="13397651" w14:textId="1E7CB521" w:rsidR="009D6B78" w:rsidRDefault="009D6B78" w:rsidP="009D6B78">
      <w:pPr>
        <w:jc w:val="both"/>
        <w:rPr>
          <w:rFonts w:ascii="Arial" w:hAnsi="Arial" w:cs="Arial"/>
          <w:b/>
          <w:lang w:val="en-US"/>
        </w:rPr>
      </w:pPr>
    </w:p>
    <w:p w14:paraId="313D7334" w14:textId="1D795EEB" w:rsidR="009D6B78" w:rsidRDefault="009D6B78" w:rsidP="009D6B78">
      <w:pPr>
        <w:jc w:val="both"/>
        <w:rPr>
          <w:rFonts w:ascii="Arial" w:hAnsi="Arial" w:cs="Arial"/>
          <w:b/>
          <w:lang w:val="en-US"/>
        </w:rPr>
      </w:pPr>
    </w:p>
    <w:p w14:paraId="543B2CB8" w14:textId="77777777" w:rsidR="009D6B78" w:rsidRDefault="009D6B78" w:rsidP="009D6B78">
      <w:pPr>
        <w:jc w:val="both"/>
        <w:rPr>
          <w:rFonts w:ascii="Arial" w:hAnsi="Arial" w:cs="Arial"/>
          <w:b/>
          <w:lang w:val="en-US"/>
        </w:rPr>
      </w:pPr>
    </w:p>
    <w:p w14:paraId="7AED6543" w14:textId="1CE06500" w:rsidR="005D5883" w:rsidRPr="005D5883" w:rsidRDefault="005D5883" w:rsidP="005D5883">
      <w:pPr>
        <w:ind w:hanging="993"/>
        <w:jc w:val="both"/>
        <w:rPr>
          <w:rFonts w:ascii="Arial" w:hAnsi="Arial" w:cs="Arial"/>
          <w:b/>
          <w:lang w:val="en-US"/>
        </w:rPr>
      </w:pPr>
      <w:r w:rsidRPr="005D5883">
        <w:rPr>
          <w:rFonts w:ascii="Arial" w:hAnsi="Arial" w:cs="Arial"/>
          <w:b/>
          <w:lang w:val="en-US"/>
        </w:rPr>
        <w:lastRenderedPageBreak/>
        <w:t>Invitation to Tender/Request for Proposal</w:t>
      </w:r>
    </w:p>
    <w:p w14:paraId="0052B10E" w14:textId="64E21B9E" w:rsidR="005D5883" w:rsidRPr="005D5883" w:rsidRDefault="005D5883" w:rsidP="005D5883">
      <w:pPr>
        <w:ind w:left="-993"/>
        <w:jc w:val="both"/>
        <w:rPr>
          <w:rFonts w:ascii="Arial" w:hAnsi="Arial" w:cs="Arial"/>
          <w:i/>
          <w:lang w:val="en-US"/>
        </w:rPr>
      </w:pPr>
      <w:r w:rsidRPr="005D5883">
        <w:rPr>
          <w:rFonts w:ascii="Arial" w:hAnsi="Arial" w:cs="Arial"/>
          <w:lang w:val="en-US"/>
        </w:rPr>
        <w:t>Eskom Holdings SOC Ltd (hereinafter “Eskom”) invites you to submit a</w:t>
      </w:r>
      <w:r w:rsidR="004C2B54">
        <w:rPr>
          <w:rFonts w:ascii="Arial" w:hAnsi="Arial" w:cs="Arial"/>
          <w:lang w:val="en-US"/>
        </w:rPr>
        <w:t xml:space="preserve"> </w:t>
      </w:r>
      <w:r w:rsidRPr="005D5883">
        <w:rPr>
          <w:rFonts w:ascii="Arial" w:hAnsi="Arial" w:cs="Arial"/>
          <w:i/>
          <w:lang w:val="en-US"/>
        </w:rPr>
        <w:t xml:space="preserve">tender </w:t>
      </w:r>
      <w:r w:rsidR="00970230" w:rsidRPr="004C2B54">
        <w:rPr>
          <w:rFonts w:ascii="Arial" w:hAnsi="Arial" w:cs="Arial"/>
          <w:lang w:val="en-US"/>
        </w:rPr>
        <w:t>for</w:t>
      </w:r>
      <w:r w:rsidR="004C2B54" w:rsidRPr="004C2B54">
        <w:rPr>
          <w:rFonts w:ascii="Arial" w:hAnsi="Arial" w:cs="Arial"/>
          <w:lang w:val="en-US"/>
        </w:rPr>
        <w:t xml:space="preserve"> the provision of security services at Neptune substation and the Neptune Pembroke 400kV line servitude.</w:t>
      </w:r>
      <w:r w:rsidR="004C2B54" w:rsidRPr="004C2B54">
        <w:rPr>
          <w:rFonts w:ascii="Arial" w:hAnsi="Arial" w:cs="Arial"/>
          <w:lang w:val="en-US"/>
        </w:rPr>
        <w:tab/>
      </w:r>
    </w:p>
    <w:p w14:paraId="7F5F2758"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00756332" w14:textId="77777777" w:rsidR="005D5883" w:rsidRPr="005D5883" w:rsidRDefault="005D5883" w:rsidP="005D5883">
      <w:pPr>
        <w:numPr>
          <w:ilvl w:val="0"/>
          <w:numId w:val="4"/>
        </w:numPr>
        <w:spacing w:after="0" w:line="240" w:lineRule="auto"/>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52AB5FAA"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1381D939"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777718B9" w14:textId="77777777" w:rsidR="005D5883" w:rsidRPr="005D5883" w:rsidRDefault="005D5883" w:rsidP="005D5883">
      <w:pPr>
        <w:ind w:hanging="993"/>
        <w:jc w:val="both"/>
        <w:rPr>
          <w:rFonts w:ascii="Arial" w:hAnsi="Arial" w:cs="Arial"/>
          <w:lang w:val="en-US"/>
        </w:rPr>
      </w:pPr>
    </w:p>
    <w:p w14:paraId="2EFC7A2D"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26E7EBB0" w14:textId="09EF1985" w:rsidR="005D5883" w:rsidRPr="005D5883" w:rsidRDefault="005D5883" w:rsidP="005D5883">
      <w:pPr>
        <w:ind w:left="-993"/>
        <w:jc w:val="both"/>
        <w:rPr>
          <w:rFonts w:ascii="Arial" w:hAnsi="Arial" w:cs="Arial"/>
          <w:lang w:val="en-US"/>
        </w:rPr>
      </w:pPr>
      <w:r w:rsidRPr="005D5883">
        <w:rPr>
          <w:rFonts w:ascii="Arial" w:hAnsi="Arial" w:cs="Arial"/>
          <w:lang w:val="en-US"/>
        </w:rPr>
        <w:t>Procurement Manager/</w:t>
      </w:r>
    </w:p>
    <w:p w14:paraId="2A498286" w14:textId="6E942C66" w:rsidR="005D5883" w:rsidRPr="005D5883" w:rsidRDefault="004C2B54" w:rsidP="005D5883">
      <w:pPr>
        <w:ind w:left="-993"/>
        <w:jc w:val="both"/>
        <w:rPr>
          <w:rFonts w:ascii="Arial" w:hAnsi="Arial" w:cs="Arial"/>
          <w:lang w:val="en-US"/>
        </w:rPr>
      </w:pPr>
      <w:r>
        <w:rPr>
          <w:rFonts w:ascii="Arial" w:hAnsi="Arial" w:cs="Arial"/>
          <w:lang w:val="en-US"/>
        </w:rPr>
        <w:t>Lungile Gcwensa</w:t>
      </w:r>
    </w:p>
    <w:p w14:paraId="6121225F" w14:textId="77777777" w:rsidR="005D5883" w:rsidRPr="005D5883" w:rsidRDefault="005D5883" w:rsidP="005D5883">
      <w:pPr>
        <w:ind w:left="-993"/>
        <w:jc w:val="both"/>
        <w:rPr>
          <w:rFonts w:ascii="Arial" w:hAnsi="Arial" w:cs="Arial"/>
          <w:lang w:val="en-US"/>
        </w:rPr>
      </w:pPr>
    </w:p>
    <w:p w14:paraId="4F309298"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11A427A0" w14:textId="77777777" w:rsidR="005D5883" w:rsidRPr="005D5883" w:rsidRDefault="005D5883" w:rsidP="005D5883">
      <w:pPr>
        <w:ind w:hanging="993"/>
        <w:jc w:val="both"/>
        <w:rPr>
          <w:rFonts w:ascii="Arial" w:hAnsi="Arial" w:cs="Arial"/>
          <w:lang w:val="en-US"/>
        </w:rPr>
      </w:pPr>
    </w:p>
    <w:p w14:paraId="6190DCA5" w14:textId="77777777" w:rsidR="005D5883" w:rsidRPr="005D5883" w:rsidRDefault="005D5883" w:rsidP="005D5883">
      <w:pPr>
        <w:ind w:hanging="993"/>
        <w:jc w:val="both"/>
        <w:rPr>
          <w:rFonts w:ascii="Arial" w:hAnsi="Arial" w:cs="Arial"/>
          <w:lang w:val="en-US"/>
        </w:rPr>
      </w:pPr>
    </w:p>
    <w:p w14:paraId="0D6D96A3" w14:textId="77777777" w:rsidR="005D5883" w:rsidRPr="005D5883" w:rsidRDefault="005D5883" w:rsidP="005D5883">
      <w:pPr>
        <w:ind w:hanging="993"/>
        <w:jc w:val="both"/>
        <w:rPr>
          <w:rFonts w:ascii="Arial" w:hAnsi="Arial" w:cs="Arial"/>
          <w:lang w:val="en-US"/>
        </w:rPr>
      </w:pPr>
    </w:p>
    <w:p w14:paraId="4038A5E2" w14:textId="2FD26013" w:rsidR="005D5883" w:rsidRDefault="005D5883" w:rsidP="005D5883">
      <w:pPr>
        <w:ind w:hanging="993"/>
        <w:jc w:val="both"/>
        <w:rPr>
          <w:rFonts w:ascii="Arial" w:hAnsi="Arial" w:cs="Arial"/>
          <w:lang w:val="en-US"/>
        </w:rPr>
      </w:pPr>
    </w:p>
    <w:p w14:paraId="2C5F2A6D" w14:textId="77777777" w:rsidR="00570665" w:rsidRPr="005D5883" w:rsidRDefault="00570665" w:rsidP="005D5883">
      <w:pPr>
        <w:ind w:hanging="993"/>
        <w:jc w:val="both"/>
        <w:rPr>
          <w:rFonts w:ascii="Arial" w:hAnsi="Arial" w:cs="Arial"/>
          <w:lang w:val="en-US"/>
        </w:rPr>
      </w:pPr>
    </w:p>
    <w:p w14:paraId="5840B18E" w14:textId="45783692" w:rsidR="00451297" w:rsidRPr="00451297" w:rsidRDefault="00451297" w:rsidP="00451297">
      <w:pPr>
        <w:jc w:val="both"/>
        <w:rPr>
          <w:rFonts w:ascii="Arial" w:hAnsi="Arial" w:cs="Arial"/>
          <w:b/>
          <w:i/>
          <w:lang w:val="en-US"/>
        </w:rPr>
      </w:pPr>
      <w:r>
        <w:rPr>
          <w:rFonts w:ascii="Arial" w:hAnsi="Arial" w:cs="Arial"/>
          <w:lang w:val="en-US"/>
        </w:rPr>
        <w:lastRenderedPageBreak/>
        <w:t>The following documents listed hereunder are attached to this enquiry</w:t>
      </w:r>
    </w:p>
    <w:tbl>
      <w:tblPr>
        <w:tblStyle w:val="TableGrid"/>
        <w:tblW w:w="9073" w:type="dxa"/>
        <w:jc w:val="center"/>
        <w:tblLayout w:type="fixed"/>
        <w:tblLook w:val="04A0" w:firstRow="1" w:lastRow="0" w:firstColumn="1" w:lastColumn="0" w:noHBand="0" w:noVBand="1"/>
      </w:tblPr>
      <w:tblGrid>
        <w:gridCol w:w="1135"/>
        <w:gridCol w:w="4678"/>
        <w:gridCol w:w="1979"/>
        <w:gridCol w:w="1281"/>
      </w:tblGrid>
      <w:tr w:rsidR="005D5883" w:rsidRPr="005D5883" w14:paraId="1807665D" w14:textId="77777777" w:rsidTr="003461A7">
        <w:trPr>
          <w:trHeight w:val="496"/>
          <w:jc w:val="center"/>
        </w:trPr>
        <w:tc>
          <w:tcPr>
            <w:tcW w:w="1135"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79" w:type="dxa"/>
          </w:tcPr>
          <w:p w14:paraId="1957D7A1"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81" w:type="dxa"/>
          </w:tcPr>
          <w:p w14:paraId="59F7F1E3"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3461A7">
        <w:trPr>
          <w:trHeight w:val="255"/>
          <w:jc w:val="center"/>
        </w:trPr>
        <w:tc>
          <w:tcPr>
            <w:tcW w:w="1135"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79" w:type="dxa"/>
          </w:tcPr>
          <w:p w14:paraId="59C496D1" w14:textId="77777777" w:rsidR="005D5883" w:rsidRPr="005D5883" w:rsidRDefault="005D5883" w:rsidP="005D5883">
            <w:pPr>
              <w:rPr>
                <w:rFonts w:ascii="Arial" w:hAnsi="Arial" w:cs="Arial"/>
              </w:rPr>
            </w:pPr>
            <w:r w:rsidRPr="005D5883">
              <w:rPr>
                <w:rFonts w:ascii="Arial" w:hAnsi="Arial" w:cs="Arial"/>
              </w:rPr>
              <w:t>Annexure A</w:t>
            </w:r>
          </w:p>
        </w:tc>
        <w:tc>
          <w:tcPr>
            <w:tcW w:w="1281" w:type="dxa"/>
          </w:tcPr>
          <w:p w14:paraId="65DAA4E4"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3461A7">
        <w:trPr>
          <w:trHeight w:val="240"/>
          <w:jc w:val="center"/>
        </w:trPr>
        <w:tc>
          <w:tcPr>
            <w:tcW w:w="1135"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79" w:type="dxa"/>
          </w:tcPr>
          <w:p w14:paraId="0DD014B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81"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3461A7">
        <w:trPr>
          <w:trHeight w:val="1006"/>
          <w:jc w:val="center"/>
        </w:trPr>
        <w:tc>
          <w:tcPr>
            <w:tcW w:w="1135"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7"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w:t>
            </w:r>
            <w:proofErr w:type="gramStart"/>
            <w:r w:rsidRPr="005D5883">
              <w:rPr>
                <w:rFonts w:ascii="Arial" w:hAnsi="Arial" w:cs="Arial"/>
              </w:rPr>
              <w:t>read )</w:t>
            </w:r>
            <w:proofErr w:type="gramEnd"/>
            <w:r w:rsidRPr="005D5883">
              <w:rPr>
                <w:rFonts w:ascii="Arial" w:hAnsi="Arial" w:cs="Arial"/>
              </w:rPr>
              <w:t xml:space="preserve"> </w:t>
            </w:r>
          </w:p>
        </w:tc>
        <w:tc>
          <w:tcPr>
            <w:tcW w:w="1979" w:type="dxa"/>
          </w:tcPr>
          <w:p w14:paraId="760BE112" w14:textId="77777777" w:rsidR="005D5883" w:rsidRPr="005D5883" w:rsidRDefault="005D5883" w:rsidP="005D5883">
            <w:pPr>
              <w:rPr>
                <w:rFonts w:ascii="Arial" w:hAnsi="Arial" w:cs="Arial"/>
              </w:rPr>
            </w:pPr>
            <w:r w:rsidRPr="005D5883">
              <w:rPr>
                <w:rFonts w:ascii="Arial" w:hAnsi="Arial" w:cs="Arial"/>
              </w:rPr>
              <w:t>Annexure C</w:t>
            </w:r>
          </w:p>
        </w:tc>
        <w:tc>
          <w:tcPr>
            <w:tcW w:w="1281" w:type="dxa"/>
          </w:tcPr>
          <w:p w14:paraId="40C671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67C829C" w14:textId="77777777" w:rsidTr="003461A7">
        <w:trPr>
          <w:trHeight w:val="393"/>
          <w:jc w:val="center"/>
        </w:trPr>
        <w:tc>
          <w:tcPr>
            <w:tcW w:w="1135"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66FA6979" w14:textId="0C5C6717" w:rsidR="005D5883" w:rsidRPr="001C6BB8" w:rsidRDefault="005D5883" w:rsidP="00451297">
            <w:pPr>
              <w:contextualSpacing/>
              <w:rPr>
                <w:rFonts w:ascii="Arial" w:hAnsi="Arial" w:cs="Arial"/>
                <w:lang w:val="en-US"/>
              </w:rPr>
            </w:pPr>
            <w:r w:rsidRPr="001C6BB8">
              <w:rPr>
                <w:rFonts w:ascii="Arial" w:hAnsi="Arial" w:cs="Arial"/>
                <w:lang w:val="en-US"/>
              </w:rPr>
              <w:t xml:space="preserve">CPA </w:t>
            </w:r>
            <w:r w:rsidRPr="00287A37">
              <w:rPr>
                <w:rFonts w:ascii="Arial" w:hAnsi="Arial" w:cs="Arial"/>
                <w:lang w:val="en-US"/>
              </w:rPr>
              <w:t xml:space="preserve">Requirements for Local </w:t>
            </w:r>
            <w:r w:rsidR="00451297" w:rsidRPr="00287A37">
              <w:rPr>
                <w:rFonts w:ascii="Arial" w:hAnsi="Arial" w:cs="Arial"/>
                <w:lang w:val="en-US"/>
              </w:rPr>
              <w:t>Goods/Services</w:t>
            </w:r>
            <w:r w:rsidRPr="001C6BB8">
              <w:rPr>
                <w:rFonts w:ascii="Arial" w:hAnsi="Arial" w:cs="Arial"/>
                <w:lang w:val="en-US"/>
              </w:rPr>
              <w:t xml:space="preserve"> </w:t>
            </w:r>
          </w:p>
        </w:tc>
        <w:tc>
          <w:tcPr>
            <w:tcW w:w="1979" w:type="dxa"/>
          </w:tcPr>
          <w:p w14:paraId="2FAD2AB0" w14:textId="77777777" w:rsidR="005D5883" w:rsidRPr="00570665" w:rsidRDefault="005D5883" w:rsidP="005D5883">
            <w:pPr>
              <w:contextualSpacing/>
              <w:rPr>
                <w:rFonts w:ascii="Arial" w:hAnsi="Arial" w:cs="Arial"/>
                <w:lang w:val="en-US"/>
              </w:rPr>
            </w:pPr>
            <w:r w:rsidRPr="00570665">
              <w:rPr>
                <w:rFonts w:ascii="Arial" w:hAnsi="Arial" w:cs="Arial"/>
                <w:lang w:val="en-US"/>
              </w:rPr>
              <w:t>Annexure D</w:t>
            </w:r>
          </w:p>
        </w:tc>
        <w:tc>
          <w:tcPr>
            <w:tcW w:w="1281" w:type="dxa"/>
          </w:tcPr>
          <w:p w14:paraId="214B72B6" w14:textId="0F54496E" w:rsidR="005D5883" w:rsidRPr="005D5883" w:rsidRDefault="00970230" w:rsidP="005D5883">
            <w:pPr>
              <w:contextualSpacing/>
              <w:rPr>
                <w:rFonts w:ascii="Arial" w:hAnsi="Arial" w:cs="Arial"/>
                <w:lang w:val="en-US"/>
              </w:rPr>
            </w:pPr>
            <w:r>
              <w:rPr>
                <w:rFonts w:ascii="Arial" w:hAnsi="Arial" w:cs="Arial"/>
                <w:lang w:val="en-US"/>
              </w:rPr>
              <w:t>N/A</w:t>
            </w:r>
          </w:p>
        </w:tc>
      </w:tr>
      <w:tr w:rsidR="005D5883" w:rsidRPr="005D5883" w14:paraId="7657FBFD" w14:textId="77777777" w:rsidTr="003461A7">
        <w:trPr>
          <w:trHeight w:val="552"/>
          <w:jc w:val="center"/>
        </w:trPr>
        <w:tc>
          <w:tcPr>
            <w:tcW w:w="1135"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79" w:type="dxa"/>
          </w:tcPr>
          <w:p w14:paraId="101BA18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81" w:type="dxa"/>
          </w:tcPr>
          <w:p w14:paraId="0F10108F" w14:textId="05480CE7" w:rsidR="005D5883" w:rsidRPr="005D5883" w:rsidRDefault="00970230" w:rsidP="005D5883">
            <w:pPr>
              <w:contextualSpacing/>
              <w:rPr>
                <w:rFonts w:ascii="Arial" w:hAnsi="Arial" w:cs="Arial"/>
                <w:lang w:val="en-US"/>
              </w:rPr>
            </w:pPr>
            <w:r>
              <w:rPr>
                <w:rFonts w:ascii="Arial" w:hAnsi="Arial" w:cs="Arial"/>
                <w:lang w:val="en-US"/>
              </w:rPr>
              <w:t>N/A</w:t>
            </w:r>
          </w:p>
        </w:tc>
      </w:tr>
      <w:tr w:rsidR="005D5883" w:rsidRPr="005D5883" w14:paraId="65C99885" w14:textId="77777777" w:rsidTr="003461A7">
        <w:trPr>
          <w:trHeight w:val="3331"/>
          <w:jc w:val="center"/>
        </w:trPr>
        <w:tc>
          <w:tcPr>
            <w:tcW w:w="1135" w:type="dxa"/>
          </w:tcPr>
          <w:p w14:paraId="286B0209"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2C39E71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44642731" w14:textId="77777777" w:rsidR="005D5883" w:rsidRPr="005D5883" w:rsidRDefault="005D5883" w:rsidP="005D5883">
            <w:pPr>
              <w:contextualSpacing/>
              <w:rPr>
                <w:rFonts w:ascii="Arial" w:hAnsi="Arial" w:cs="Arial"/>
                <w:lang w:val="en-US"/>
              </w:rPr>
            </w:pPr>
          </w:p>
          <w:p w14:paraId="51404C9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2AC7ACED" w14:textId="77777777" w:rsidR="005D5883" w:rsidRPr="005D5883" w:rsidRDefault="005D5883" w:rsidP="005D5883">
            <w:pPr>
              <w:rPr>
                <w:rFonts w:ascii="Arial" w:hAnsi="Arial" w:cs="Arial"/>
                <w:lang w:val="en-US"/>
              </w:rPr>
            </w:pPr>
          </w:p>
          <w:p w14:paraId="4941D90A"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E301F68" w14:textId="77777777" w:rsidR="005D5883" w:rsidRPr="005D5883" w:rsidRDefault="005D5883" w:rsidP="005D5883">
            <w:pPr>
              <w:rPr>
                <w:rFonts w:ascii="Arial" w:hAnsi="Arial" w:cs="Arial"/>
                <w:lang w:val="en-US"/>
              </w:rPr>
            </w:pPr>
          </w:p>
          <w:p w14:paraId="1731E3A0" w14:textId="1E78A684"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79" w:type="dxa"/>
          </w:tcPr>
          <w:p w14:paraId="6FF63A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08D2D1B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81" w:type="dxa"/>
          </w:tcPr>
          <w:p w14:paraId="01C10AD7" w14:textId="77777777" w:rsidR="005D5883" w:rsidRPr="005D5883" w:rsidRDefault="005D5883" w:rsidP="005D5883">
            <w:pPr>
              <w:contextualSpacing/>
              <w:rPr>
                <w:rFonts w:ascii="Arial" w:hAnsi="Arial" w:cs="Arial"/>
                <w:lang w:val="en-US"/>
              </w:rPr>
            </w:pPr>
          </w:p>
        </w:tc>
      </w:tr>
      <w:tr w:rsidR="00451297" w:rsidRPr="005D5883" w14:paraId="6F7C42D4" w14:textId="77777777" w:rsidTr="003461A7">
        <w:trPr>
          <w:trHeight w:val="511"/>
          <w:jc w:val="center"/>
        </w:trPr>
        <w:tc>
          <w:tcPr>
            <w:tcW w:w="1135" w:type="dxa"/>
          </w:tcPr>
          <w:p w14:paraId="01ED0BE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7DEF32E6" w14:textId="1598C888"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79" w:type="dxa"/>
          </w:tcPr>
          <w:p w14:paraId="5C809D69"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tcPr>
          <w:p w14:paraId="4D23BFA7" w14:textId="77777777" w:rsidR="00451297" w:rsidRPr="005D5883" w:rsidRDefault="00451297" w:rsidP="005D5883">
            <w:pPr>
              <w:contextualSpacing/>
              <w:rPr>
                <w:rFonts w:ascii="Arial" w:hAnsi="Arial" w:cs="Arial"/>
                <w:lang w:val="en-US"/>
              </w:rPr>
            </w:pPr>
          </w:p>
        </w:tc>
      </w:tr>
      <w:tr w:rsidR="00451297" w:rsidRPr="005D5883" w14:paraId="3109E267" w14:textId="77777777" w:rsidTr="003461A7">
        <w:trPr>
          <w:trHeight w:val="389"/>
          <w:jc w:val="center"/>
        </w:trPr>
        <w:tc>
          <w:tcPr>
            <w:tcW w:w="1135" w:type="dxa"/>
          </w:tcPr>
          <w:p w14:paraId="0D1CC511"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23C0CF01"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79" w:type="dxa"/>
          </w:tcPr>
          <w:p w14:paraId="36D22B30"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tcPr>
          <w:p w14:paraId="37CF9167" w14:textId="77777777" w:rsidR="00451297" w:rsidRPr="005D5883" w:rsidRDefault="00451297" w:rsidP="005D5883"/>
        </w:tc>
      </w:tr>
      <w:tr w:rsidR="005D5883" w:rsidRPr="005D5883" w14:paraId="456E25E6" w14:textId="77777777" w:rsidTr="003461A7">
        <w:trPr>
          <w:trHeight w:val="552"/>
          <w:jc w:val="center"/>
        </w:trPr>
        <w:tc>
          <w:tcPr>
            <w:tcW w:w="1135" w:type="dxa"/>
          </w:tcPr>
          <w:p w14:paraId="633F55EB"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0FD003AC" w14:textId="4CA49053"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tc>
        <w:tc>
          <w:tcPr>
            <w:tcW w:w="1979" w:type="dxa"/>
          </w:tcPr>
          <w:p w14:paraId="3A299528" w14:textId="1B27F591" w:rsidR="005D5883" w:rsidRPr="00EF3F1E" w:rsidRDefault="00A32667" w:rsidP="00451297">
            <w:pPr>
              <w:rPr>
                <w:rFonts w:ascii="Arial" w:hAnsi="Arial" w:cs="Arial"/>
                <w:b/>
                <w:i/>
                <w:highlight w:val="yellow"/>
              </w:rPr>
            </w:pPr>
            <w:r w:rsidRPr="00A32667">
              <w:rPr>
                <w:rFonts w:ascii="Arial" w:hAnsi="Arial" w:cs="Arial"/>
                <w:b/>
                <w:i/>
              </w:rPr>
              <w:t>N/A</w:t>
            </w:r>
          </w:p>
        </w:tc>
        <w:tc>
          <w:tcPr>
            <w:tcW w:w="1281" w:type="dxa"/>
          </w:tcPr>
          <w:p w14:paraId="684BF7CB" w14:textId="77777777" w:rsidR="005D5883" w:rsidRPr="005D5883" w:rsidRDefault="005D5883" w:rsidP="005D5883"/>
        </w:tc>
      </w:tr>
      <w:tr w:rsidR="000040D3" w:rsidRPr="005D5883" w14:paraId="7B127065" w14:textId="77777777" w:rsidTr="003461A7">
        <w:trPr>
          <w:trHeight w:val="838"/>
          <w:jc w:val="center"/>
        </w:trPr>
        <w:tc>
          <w:tcPr>
            <w:tcW w:w="1135" w:type="dxa"/>
          </w:tcPr>
          <w:p w14:paraId="4F168498" w14:textId="56FAD2B4" w:rsidR="000040D3" w:rsidRPr="000040D3" w:rsidRDefault="000040D3" w:rsidP="005D5883">
            <w:pPr>
              <w:contextualSpacing/>
              <w:rPr>
                <w:rFonts w:ascii="Arial" w:hAnsi="Arial" w:cs="Arial"/>
                <w:lang w:val="en-US"/>
              </w:rPr>
            </w:pPr>
            <w:r w:rsidRPr="000040D3">
              <w:rPr>
                <w:rFonts w:ascii="Arial" w:hAnsi="Arial" w:cs="Arial"/>
                <w:lang w:val="en-US"/>
              </w:rPr>
              <w:t>6.11</w:t>
            </w:r>
          </w:p>
        </w:tc>
        <w:tc>
          <w:tcPr>
            <w:tcW w:w="4678" w:type="dxa"/>
          </w:tcPr>
          <w:p w14:paraId="2DE9906A" w14:textId="32CB4C60" w:rsidR="000040D3" w:rsidRPr="000040D3" w:rsidRDefault="000040D3" w:rsidP="00451297">
            <w:pPr>
              <w:rPr>
                <w:rFonts w:ascii="Arial" w:hAnsi="Arial" w:cs="Arial"/>
              </w:rPr>
            </w:pPr>
            <w:r w:rsidRPr="000040D3">
              <w:rPr>
                <w:rFonts w:ascii="Arial" w:hAnsi="Arial" w:cs="Arial"/>
              </w:rPr>
              <w:t>S</w:t>
            </w:r>
            <w:r w:rsidR="00202BBE">
              <w:rPr>
                <w:rFonts w:ascii="Arial" w:hAnsi="Arial" w:cs="Arial"/>
              </w:rPr>
              <w:t>BD</w:t>
            </w:r>
            <w:r w:rsidRPr="000040D3">
              <w:rPr>
                <w:rFonts w:ascii="Arial" w:hAnsi="Arial" w:cs="Arial"/>
              </w:rPr>
              <w:t>4: Bidder’s disclosure</w:t>
            </w:r>
          </w:p>
        </w:tc>
        <w:tc>
          <w:tcPr>
            <w:tcW w:w="1979" w:type="dxa"/>
          </w:tcPr>
          <w:p w14:paraId="7455FA23" w14:textId="1273E67C" w:rsidR="000040D3" w:rsidRPr="000040D3" w:rsidRDefault="000040D3" w:rsidP="005D5883">
            <w:pPr>
              <w:contextualSpacing/>
              <w:rPr>
                <w:rFonts w:ascii="Arial" w:hAnsi="Arial" w:cs="Arial"/>
                <w:lang w:val="en-US"/>
              </w:rPr>
            </w:pPr>
            <w:proofErr w:type="gramStart"/>
            <w:r w:rsidRPr="000040D3">
              <w:rPr>
                <w:rFonts w:ascii="Arial" w:hAnsi="Arial" w:cs="Arial"/>
                <w:lang w:val="en-US"/>
              </w:rPr>
              <w:t xml:space="preserve">Annexure  </w:t>
            </w:r>
            <w:r>
              <w:rPr>
                <w:rFonts w:ascii="Arial" w:hAnsi="Arial" w:cs="Arial"/>
                <w:lang w:val="en-US"/>
              </w:rPr>
              <w:t>I</w:t>
            </w:r>
            <w:proofErr w:type="gramEnd"/>
          </w:p>
        </w:tc>
        <w:tc>
          <w:tcPr>
            <w:tcW w:w="1281" w:type="dxa"/>
          </w:tcPr>
          <w:p w14:paraId="216A036F" w14:textId="0D60416B" w:rsidR="000040D3" w:rsidRPr="000040D3" w:rsidRDefault="000040D3" w:rsidP="005D5883">
            <w:pPr>
              <w:contextualSpacing/>
              <w:rPr>
                <w:rFonts w:ascii="Arial" w:hAnsi="Arial" w:cs="Arial"/>
                <w:lang w:val="en-US"/>
              </w:rPr>
            </w:pPr>
            <w:r w:rsidRPr="000040D3">
              <w:rPr>
                <w:rFonts w:ascii="Arial" w:hAnsi="Arial" w:cs="Arial"/>
                <w:lang w:val="en-US"/>
              </w:rPr>
              <w:t>Y</w:t>
            </w:r>
          </w:p>
        </w:tc>
      </w:tr>
    </w:tbl>
    <w:p w14:paraId="66A31DAA"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8"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5D5883" w:rsidRPr="005D5883" w14:paraId="676F58C8" w14:textId="77777777" w:rsidTr="00EF3396">
        <w:trPr>
          <w:jc w:val="center"/>
        </w:trPr>
        <w:tc>
          <w:tcPr>
            <w:tcW w:w="4135" w:type="dxa"/>
            <w:shd w:val="clear" w:color="auto" w:fill="D9D9D9" w:themeFill="background1" w:themeFillShade="D9"/>
            <w:vAlign w:val="center"/>
          </w:tcPr>
          <w:p w14:paraId="1F143E11" w14:textId="77777777" w:rsidR="005D5883" w:rsidRPr="005D5883" w:rsidRDefault="005D5883" w:rsidP="005D5883">
            <w:pPr>
              <w:contextualSpacing/>
              <w:jc w:val="center"/>
              <w:rPr>
                <w:rFonts w:ascii="Arial" w:hAnsi="Arial" w:cs="Arial"/>
                <w:b/>
                <w:lang w:val="en-US"/>
              </w:rPr>
            </w:pPr>
          </w:p>
          <w:p w14:paraId="669DC8F2"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E32E3A6" w14:textId="77777777" w:rsidR="005D5883" w:rsidRPr="005D5883" w:rsidRDefault="005D5883" w:rsidP="005D5883">
            <w:pPr>
              <w:contextualSpacing/>
              <w:jc w:val="center"/>
              <w:rPr>
                <w:rFonts w:ascii="Arial" w:hAnsi="Arial" w:cs="Arial"/>
                <w:b/>
                <w:lang w:val="en-US"/>
              </w:rPr>
            </w:pPr>
          </w:p>
        </w:tc>
        <w:tc>
          <w:tcPr>
            <w:tcW w:w="6923" w:type="dxa"/>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EF3396">
        <w:trPr>
          <w:jc w:val="center"/>
        </w:trPr>
        <w:tc>
          <w:tcPr>
            <w:tcW w:w="4135"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5B6FD050"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4C2B54" w:rsidRPr="004C2B54">
              <w:rPr>
                <w:rFonts w:ascii="Arial" w:hAnsi="Arial" w:cs="Arial"/>
                <w:b/>
                <w:lang w:val="en-US"/>
              </w:rPr>
              <w:t>Mashite Mabilo</w:t>
            </w:r>
          </w:p>
          <w:p w14:paraId="0AB72437" w14:textId="79B5D519" w:rsidR="005D5883" w:rsidRPr="005D5883" w:rsidRDefault="005D5883" w:rsidP="005D5883">
            <w:pPr>
              <w:contextualSpacing/>
              <w:jc w:val="both"/>
              <w:rPr>
                <w:rFonts w:ascii="Arial" w:hAnsi="Arial" w:cs="Arial"/>
                <w:lang w:val="en-US"/>
              </w:rPr>
            </w:pPr>
            <w:r w:rsidRPr="001C6BB8">
              <w:rPr>
                <w:rFonts w:ascii="Arial" w:hAnsi="Arial" w:cs="Arial"/>
                <w:lang w:val="en-US"/>
              </w:rPr>
              <w:t xml:space="preserve">Tel:  </w:t>
            </w:r>
            <w:r w:rsidR="004C2B54" w:rsidRPr="001C6BB8">
              <w:rPr>
                <w:rFonts w:ascii="Arial" w:hAnsi="Arial" w:cs="Arial"/>
                <w:b/>
                <w:lang w:val="en-US"/>
              </w:rPr>
              <w:t>011 800 4246</w:t>
            </w:r>
          </w:p>
          <w:p w14:paraId="2EF50D7A" w14:textId="6519E1F0"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4C2B54">
              <w:rPr>
                <w:rFonts w:ascii="Arial" w:hAnsi="Arial" w:cs="Arial"/>
                <w:b/>
                <w:lang w:val="en-US"/>
              </w:rPr>
              <w:t>mabilomt@eskom.co.za</w:t>
            </w:r>
          </w:p>
        </w:tc>
      </w:tr>
      <w:tr w:rsidR="00C662E0" w:rsidRPr="005D5883" w14:paraId="59A4F132" w14:textId="77777777" w:rsidTr="00EF3396">
        <w:trPr>
          <w:jc w:val="center"/>
        </w:trPr>
        <w:tc>
          <w:tcPr>
            <w:tcW w:w="4135" w:type="dxa"/>
          </w:tcPr>
          <w:p w14:paraId="0BF6790B"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923" w:type="dxa"/>
          </w:tcPr>
          <w:p w14:paraId="098E4496" w14:textId="29CD197D"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/RFP number is</w:t>
            </w:r>
            <w:r w:rsidR="004A4724">
              <w:rPr>
                <w:rFonts w:ascii="Arial" w:hAnsi="Arial" w:cs="Arial"/>
                <w:lang w:val="en-US"/>
              </w:rPr>
              <w:t xml:space="preserve">: </w:t>
            </w:r>
            <w:r w:rsidR="00616216" w:rsidRPr="00616216">
              <w:rPr>
                <w:rFonts w:ascii="Arial" w:hAnsi="Arial" w:cs="Arial"/>
                <w:lang w:val="en-US"/>
              </w:rPr>
              <w:t>MWP1418TX-R</w:t>
            </w:r>
          </w:p>
          <w:p w14:paraId="31E9DAB3" w14:textId="77777777" w:rsidR="00C662E0" w:rsidRPr="005D5883" w:rsidRDefault="00C662E0" w:rsidP="007E538F">
            <w:pPr>
              <w:contextualSpacing/>
              <w:jc w:val="both"/>
              <w:rPr>
                <w:rFonts w:ascii="Arial" w:hAnsi="Arial" w:cs="Arial"/>
                <w:lang w:val="en-US"/>
              </w:rPr>
            </w:pPr>
          </w:p>
          <w:p w14:paraId="7377E54F"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2E720A9F" w14:textId="77777777" w:rsidTr="00EF3396">
        <w:trPr>
          <w:jc w:val="center"/>
        </w:trPr>
        <w:tc>
          <w:tcPr>
            <w:tcW w:w="4135" w:type="dxa"/>
          </w:tcPr>
          <w:p w14:paraId="27C601C7"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23EF75F" w14:textId="77777777" w:rsidR="00C662E0" w:rsidRPr="005D5883" w:rsidRDefault="00C662E0" w:rsidP="005D5883">
            <w:pPr>
              <w:rPr>
                <w:rFonts w:ascii="Arial" w:hAnsi="Arial" w:cs="Arial"/>
                <w:lang w:val="en-US"/>
              </w:rPr>
            </w:pPr>
          </w:p>
        </w:tc>
        <w:tc>
          <w:tcPr>
            <w:tcW w:w="6923" w:type="dxa"/>
          </w:tcPr>
          <w:p w14:paraId="74A4EDAC" w14:textId="105EE9B7" w:rsidR="00C662E0" w:rsidRPr="004A64A8" w:rsidRDefault="00C662E0" w:rsidP="007E538F">
            <w:pPr>
              <w:contextualSpacing/>
              <w:jc w:val="both"/>
              <w:rPr>
                <w:rFonts w:ascii="Arial" w:hAnsi="Arial" w:cs="Arial"/>
                <w:b/>
                <w:i/>
                <w:iCs/>
                <w:lang w:val="en-US"/>
              </w:rPr>
            </w:pPr>
            <w:r w:rsidRPr="005D5883">
              <w:rPr>
                <w:rFonts w:ascii="Arial" w:hAnsi="Arial" w:cs="Arial"/>
                <w:lang w:val="en-US"/>
              </w:rPr>
              <w:t xml:space="preserve">This invitation to tender/RFP is: </w:t>
            </w:r>
          </w:p>
          <w:p w14:paraId="763ECA8E" w14:textId="77777777" w:rsidR="00C662E0" w:rsidRPr="005D5883" w:rsidRDefault="00C662E0" w:rsidP="007E538F">
            <w:pPr>
              <w:numPr>
                <w:ilvl w:val="0"/>
                <w:numId w:val="24"/>
              </w:numPr>
              <w:contextualSpacing/>
              <w:jc w:val="both"/>
              <w:rPr>
                <w:rFonts w:ascii="Arial" w:hAnsi="Arial" w:cs="Arial"/>
                <w:lang w:val="en-US"/>
              </w:rPr>
            </w:pPr>
            <w:r w:rsidRPr="005D5883">
              <w:rPr>
                <w:rFonts w:ascii="Arial" w:hAnsi="Arial" w:cs="Arial"/>
                <w:lang w:val="en-US"/>
              </w:rPr>
              <w:t xml:space="preserve">An open Invitation to tender </w:t>
            </w:r>
          </w:p>
          <w:p w14:paraId="731958D6" w14:textId="2438D525" w:rsidR="00C662E0" w:rsidRPr="005D5883" w:rsidRDefault="00C662E0" w:rsidP="005D5883">
            <w:pPr>
              <w:contextualSpacing/>
              <w:jc w:val="both"/>
              <w:rPr>
                <w:rFonts w:ascii="Arial" w:hAnsi="Arial" w:cs="Arial"/>
                <w:lang w:val="en-US"/>
              </w:rPr>
            </w:pPr>
          </w:p>
        </w:tc>
      </w:tr>
      <w:tr w:rsidR="00BA253D" w:rsidRPr="005D5883" w14:paraId="38E9C091" w14:textId="77777777" w:rsidTr="00EF3396">
        <w:trPr>
          <w:jc w:val="center"/>
        </w:trPr>
        <w:tc>
          <w:tcPr>
            <w:tcW w:w="4135" w:type="dxa"/>
          </w:tcPr>
          <w:p w14:paraId="680E396B"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04BDBEE7" w14:textId="77777777" w:rsidR="00BA253D" w:rsidRPr="005D5883" w:rsidRDefault="00BA253D" w:rsidP="007E538F">
            <w:pPr>
              <w:contextualSpacing/>
              <w:jc w:val="center"/>
              <w:rPr>
                <w:rFonts w:ascii="Arial" w:hAnsi="Arial" w:cs="Arial"/>
                <w:lang w:val="en-US"/>
              </w:rPr>
            </w:pPr>
          </w:p>
          <w:p w14:paraId="7E514F26" w14:textId="77777777" w:rsidR="00BA253D" w:rsidRPr="005D5883" w:rsidRDefault="00BA253D" w:rsidP="005D5883">
            <w:pPr>
              <w:rPr>
                <w:rFonts w:ascii="Arial" w:hAnsi="Arial" w:cs="Arial"/>
                <w:lang w:val="en-US"/>
              </w:rPr>
            </w:pPr>
          </w:p>
        </w:tc>
        <w:tc>
          <w:tcPr>
            <w:tcW w:w="6923" w:type="dxa"/>
          </w:tcPr>
          <w:p w14:paraId="10565D98" w14:textId="526041C9" w:rsidR="00BA253D" w:rsidRPr="005D5883" w:rsidRDefault="00BA253D" w:rsidP="007E538F">
            <w:pPr>
              <w:contextualSpacing/>
              <w:jc w:val="both"/>
              <w:rPr>
                <w:rFonts w:ascii="Arial" w:hAnsi="Arial" w:cs="Arial"/>
                <w:lang w:val="en-US"/>
              </w:rPr>
            </w:pPr>
            <w:r w:rsidRPr="005D5883">
              <w:rPr>
                <w:rFonts w:ascii="Arial" w:hAnsi="Arial" w:cs="Arial"/>
                <w:lang w:val="en-US"/>
              </w:rPr>
              <w:t>The tender shall be for the whole of the contract.</w:t>
            </w:r>
          </w:p>
          <w:p w14:paraId="5C513C33" w14:textId="77777777" w:rsidR="00BA253D" w:rsidRPr="005D5883" w:rsidRDefault="00BA253D" w:rsidP="007E538F">
            <w:pPr>
              <w:contextualSpacing/>
              <w:jc w:val="both"/>
              <w:rPr>
                <w:rFonts w:ascii="Arial" w:hAnsi="Arial" w:cs="Arial"/>
                <w:b/>
                <w:lang w:val="en-US"/>
              </w:rPr>
            </w:pPr>
          </w:p>
          <w:p w14:paraId="337F6245" w14:textId="3355A0BE" w:rsidR="00BA253D" w:rsidRPr="005D5883" w:rsidRDefault="00BA253D" w:rsidP="005D5883">
            <w:pPr>
              <w:contextualSpacing/>
              <w:jc w:val="both"/>
              <w:rPr>
                <w:rFonts w:ascii="Arial" w:hAnsi="Arial" w:cs="Arial"/>
                <w:lang w:val="en-US"/>
              </w:rPr>
            </w:pPr>
          </w:p>
        </w:tc>
      </w:tr>
      <w:tr w:rsidR="005D5883" w:rsidRPr="005D5883" w14:paraId="5DF7BF08" w14:textId="77777777" w:rsidTr="00EF3396">
        <w:trPr>
          <w:jc w:val="center"/>
        </w:trPr>
        <w:tc>
          <w:tcPr>
            <w:tcW w:w="4135" w:type="dxa"/>
          </w:tcPr>
          <w:p w14:paraId="7A8D49C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923" w:type="dxa"/>
          </w:tcPr>
          <w:p w14:paraId="1955101F"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proofErr w:type="gramStart"/>
            <w:r w:rsidRPr="005D5883">
              <w:rPr>
                <w:rFonts w:ascii="Arial" w:eastAsia="Times New Roman" w:hAnsi="Arial" w:cs="Arial"/>
                <w:szCs w:val="20"/>
                <w:lang w:val="en-US"/>
              </w:rPr>
              <w:t>Venture)  complies</w:t>
            </w:r>
            <w:proofErr w:type="gramEnd"/>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6F583639"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2625150E" w14:textId="7FE4A9C9"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w:t>
            </w:r>
            <w:r w:rsidRPr="004C2B54">
              <w:rPr>
                <w:rFonts w:ascii="Arial" w:eastAsia="Times New Roman" w:hAnsi="Arial" w:cs="Arial"/>
                <w:szCs w:val="20"/>
                <w:lang w:val="en-GB"/>
              </w:rPr>
              <w:t xml:space="preserve">a </w:t>
            </w:r>
            <w:r w:rsidRPr="004C2B54">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5D5883" w:rsidRPr="005D5883" w:rsidRDefault="005D5883" w:rsidP="00EF3396">
            <w:pPr>
              <w:numPr>
                <w:ilvl w:val="0"/>
                <w:numId w:val="12"/>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242ED388"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375DE5A"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BDFE348" w14:textId="77777777" w:rsidR="005D5883" w:rsidRPr="005D5883" w:rsidRDefault="005D5883" w:rsidP="00EF3396">
            <w:pPr>
              <w:numPr>
                <w:ilvl w:val="0"/>
                <w:numId w:val="12"/>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671F3106" w14:textId="77777777" w:rsidR="005D5883" w:rsidRPr="005D5883" w:rsidRDefault="005D5883" w:rsidP="00EF3396">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32A8944A" w14:textId="77777777" w:rsidR="005D5883" w:rsidRPr="005D5883" w:rsidRDefault="005D5883" w:rsidP="00EF3396">
            <w:pPr>
              <w:numPr>
                <w:ilvl w:val="1"/>
                <w:numId w:val="12"/>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lastRenderedPageBreak/>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6ABE0D92"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5D5883" w:rsidRPr="005D5883" w:rsidRDefault="005D5883" w:rsidP="00EF3396">
            <w:pPr>
              <w:numPr>
                <w:ilvl w:val="0"/>
                <w:numId w:val="12"/>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45B8CF5B"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378A13FB" w14:textId="77777777" w:rsidTr="00EF3396">
        <w:trPr>
          <w:jc w:val="center"/>
        </w:trPr>
        <w:tc>
          <w:tcPr>
            <w:tcW w:w="4135" w:type="dxa"/>
          </w:tcPr>
          <w:p w14:paraId="0468821B"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5D5883" w:rsidRPr="005D5883" w:rsidRDefault="005D5883" w:rsidP="005D5883">
            <w:pPr>
              <w:contextualSpacing/>
              <w:jc w:val="center"/>
              <w:rPr>
                <w:rFonts w:ascii="Arial" w:hAnsi="Arial" w:cs="Arial"/>
                <w:lang w:val="en-US"/>
              </w:rPr>
            </w:pPr>
          </w:p>
          <w:p w14:paraId="0A38A40E" w14:textId="77777777" w:rsidR="005D5883" w:rsidRPr="005D5883" w:rsidRDefault="005D5883" w:rsidP="005D5883">
            <w:pPr>
              <w:contextualSpacing/>
              <w:jc w:val="center"/>
              <w:rPr>
                <w:rFonts w:ascii="Arial" w:hAnsi="Arial" w:cs="Arial"/>
                <w:lang w:val="en-US"/>
              </w:rPr>
            </w:pPr>
          </w:p>
        </w:tc>
        <w:tc>
          <w:tcPr>
            <w:tcW w:w="6923" w:type="dxa"/>
          </w:tcPr>
          <w:p w14:paraId="39FA6402" w14:textId="4F027C6C"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Pr="00B477F0">
              <w:rPr>
                <w:rFonts w:ascii="Arial" w:hAnsi="Arial" w:cs="Arial"/>
                <w:b/>
                <w:i/>
                <w:lang w:val="en-US"/>
              </w:rPr>
              <w:t>Tender</w:t>
            </w:r>
            <w:r w:rsidR="00B477F0">
              <w:rPr>
                <w:rFonts w:ascii="Arial" w:hAnsi="Arial" w:cs="Arial"/>
                <w:b/>
                <w:i/>
                <w:lang w:val="en-US"/>
              </w:rPr>
              <w:t xml:space="preserve"> </w:t>
            </w:r>
            <w:r w:rsidRPr="005D5883">
              <w:rPr>
                <w:rFonts w:ascii="Arial" w:hAnsi="Arial" w:cs="Arial"/>
                <w:lang w:val="en-US"/>
              </w:rPr>
              <w:t xml:space="preserve">submission </w:t>
            </w:r>
            <w:r w:rsidR="004A4724" w:rsidRPr="005D5883">
              <w:rPr>
                <w:rFonts w:ascii="Arial" w:hAnsi="Arial" w:cs="Arial"/>
                <w:lang w:val="en-US"/>
              </w:rPr>
              <w:t>is:</w:t>
            </w:r>
          </w:p>
          <w:p w14:paraId="55DB8009" w14:textId="11AD7FF6"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Date </w:t>
            </w:r>
            <w:r w:rsidR="00AE7DB5">
              <w:rPr>
                <w:rFonts w:ascii="Arial" w:hAnsi="Arial" w:cs="Arial"/>
                <w:b/>
                <w:lang w:val="en-US"/>
              </w:rPr>
              <w:t>27</w:t>
            </w:r>
            <w:r w:rsidR="009C4993">
              <w:rPr>
                <w:rFonts w:ascii="Arial" w:hAnsi="Arial" w:cs="Arial"/>
                <w:b/>
                <w:lang w:val="en-US"/>
              </w:rPr>
              <w:t xml:space="preserve"> </w:t>
            </w:r>
            <w:r w:rsidR="00AE7DB5">
              <w:rPr>
                <w:rFonts w:ascii="Arial" w:hAnsi="Arial" w:cs="Arial"/>
                <w:b/>
                <w:lang w:val="en-US"/>
              </w:rPr>
              <w:t>October</w:t>
            </w:r>
            <w:r w:rsidR="009C4993">
              <w:rPr>
                <w:rFonts w:ascii="Arial" w:hAnsi="Arial" w:cs="Arial"/>
                <w:b/>
                <w:lang w:val="en-US"/>
              </w:rPr>
              <w:t xml:space="preserve"> 2022</w:t>
            </w:r>
          </w:p>
          <w:p w14:paraId="60CBB4E8" w14:textId="7B4E3A6D"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B477F0">
              <w:rPr>
                <w:rFonts w:ascii="Arial" w:hAnsi="Arial" w:cs="Arial"/>
                <w:b/>
                <w:lang w:val="en-US"/>
              </w:rPr>
              <w:t>10H00</w:t>
            </w:r>
          </w:p>
          <w:p w14:paraId="01E807BE" w14:textId="77777777" w:rsidR="005D5883" w:rsidRP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3D7DC73C"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D512005" w14:textId="50CB8398" w:rsidR="005D5883" w:rsidRPr="005D5883" w:rsidRDefault="005D5883" w:rsidP="005D5883">
            <w:pPr>
              <w:jc w:val="both"/>
              <w:rPr>
                <w:rFonts w:ascii="Arial" w:hAnsi="Arial" w:cs="Arial"/>
                <w:b/>
                <w:lang w:val="en-US"/>
              </w:rPr>
            </w:pPr>
          </w:p>
          <w:p w14:paraId="1F48AC59" w14:textId="77777777" w:rsidR="00B477F0" w:rsidRPr="00487B75" w:rsidRDefault="00B477F0" w:rsidP="00B477F0">
            <w:pPr>
              <w:jc w:val="both"/>
              <w:rPr>
                <w:rFonts w:ascii="Arial" w:hAnsi="Arial" w:cs="Arial"/>
                <w:b/>
                <w:lang w:val="en-US"/>
              </w:rPr>
            </w:pPr>
            <w:r w:rsidRPr="00487B75">
              <w:rPr>
                <w:rFonts w:ascii="Arial" w:hAnsi="Arial" w:cs="Arial"/>
                <w:b/>
                <w:lang w:val="en-US"/>
              </w:rPr>
              <w:t>THE TENDER OFFICE</w:t>
            </w:r>
          </w:p>
          <w:p w14:paraId="42088762" w14:textId="77777777" w:rsidR="00B477F0" w:rsidRPr="00487B75" w:rsidRDefault="00B477F0" w:rsidP="00B477F0">
            <w:pPr>
              <w:jc w:val="both"/>
              <w:rPr>
                <w:rFonts w:ascii="Arial" w:hAnsi="Arial" w:cs="Arial"/>
                <w:b/>
                <w:lang w:val="en-US"/>
              </w:rPr>
            </w:pPr>
            <w:r w:rsidRPr="00487B75">
              <w:rPr>
                <w:rFonts w:ascii="Arial" w:hAnsi="Arial" w:cs="Arial"/>
                <w:b/>
                <w:lang w:val="en-US"/>
              </w:rPr>
              <w:t>Eskom Megawatt Park Tender Office</w:t>
            </w:r>
          </w:p>
          <w:p w14:paraId="5C3E8527" w14:textId="77777777" w:rsidR="00B477F0" w:rsidRPr="00487B75" w:rsidRDefault="00B477F0" w:rsidP="00B477F0">
            <w:pPr>
              <w:jc w:val="both"/>
              <w:rPr>
                <w:rFonts w:ascii="Arial" w:hAnsi="Arial" w:cs="Arial"/>
                <w:b/>
                <w:lang w:val="en-US"/>
              </w:rPr>
            </w:pPr>
            <w:r w:rsidRPr="00487B75">
              <w:rPr>
                <w:rFonts w:ascii="Arial" w:hAnsi="Arial" w:cs="Arial"/>
                <w:b/>
                <w:lang w:val="en-US"/>
              </w:rPr>
              <w:t>Northside</w:t>
            </w:r>
          </w:p>
          <w:p w14:paraId="65871F1A" w14:textId="77777777" w:rsidR="00B477F0" w:rsidRPr="00487B75" w:rsidRDefault="00B477F0" w:rsidP="00B477F0">
            <w:pPr>
              <w:jc w:val="both"/>
              <w:rPr>
                <w:rFonts w:ascii="Arial" w:hAnsi="Arial" w:cs="Arial"/>
                <w:b/>
                <w:lang w:val="en-US"/>
              </w:rPr>
            </w:pPr>
            <w:r w:rsidRPr="00487B75">
              <w:rPr>
                <w:rFonts w:ascii="Arial" w:hAnsi="Arial" w:cs="Arial"/>
                <w:b/>
                <w:lang w:val="en-US"/>
              </w:rPr>
              <w:t>Maxwell Drive</w:t>
            </w:r>
          </w:p>
          <w:p w14:paraId="4C46146A" w14:textId="0BC124E8" w:rsidR="005D5883" w:rsidRPr="00031CF3" w:rsidRDefault="00B477F0" w:rsidP="00B477F0">
            <w:pPr>
              <w:jc w:val="both"/>
              <w:rPr>
                <w:rFonts w:ascii="Arial" w:hAnsi="Arial" w:cs="Arial"/>
                <w:b/>
                <w:i/>
                <w:lang w:val="en-US"/>
              </w:rPr>
            </w:pPr>
            <w:r w:rsidRPr="00487B75">
              <w:rPr>
                <w:rFonts w:ascii="Arial" w:hAnsi="Arial" w:cs="Arial"/>
                <w:b/>
                <w:lang w:val="en-US"/>
              </w:rPr>
              <w:t>Sunninghill</w:t>
            </w:r>
          </w:p>
        </w:tc>
      </w:tr>
      <w:tr w:rsidR="00BA253D" w:rsidRPr="005D5883" w14:paraId="4A0F0968" w14:textId="77777777" w:rsidTr="00EF3396">
        <w:trPr>
          <w:jc w:val="center"/>
        </w:trPr>
        <w:tc>
          <w:tcPr>
            <w:tcW w:w="4135" w:type="dxa"/>
          </w:tcPr>
          <w:p w14:paraId="472D461F"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2EE7E71C" w14:textId="77777777" w:rsidR="00BA253D" w:rsidRPr="007E538F" w:rsidRDefault="00BA253D" w:rsidP="007E538F">
            <w:pPr>
              <w:contextualSpacing/>
              <w:rPr>
                <w:rFonts w:ascii="Arial" w:hAnsi="Arial" w:cs="Arial"/>
                <w:lang w:val="en-US"/>
              </w:rPr>
            </w:pPr>
          </w:p>
        </w:tc>
        <w:tc>
          <w:tcPr>
            <w:tcW w:w="6923" w:type="dxa"/>
          </w:tcPr>
          <w:p w14:paraId="74BE244C" w14:textId="47840182" w:rsidR="00E35720" w:rsidRDefault="00B477F0" w:rsidP="00B477F0">
            <w:pPr>
              <w:jc w:val="both"/>
              <w:rPr>
                <w:rFonts w:ascii="Arial" w:hAnsi="Arial" w:cs="Arial"/>
                <w:lang w:val="en-US"/>
              </w:rPr>
            </w:pPr>
            <w:r w:rsidRPr="00863F37">
              <w:rPr>
                <w:rFonts w:ascii="Arial" w:hAnsi="Arial" w:cs="Arial"/>
                <w:lang w:val="en-US"/>
              </w:rPr>
              <w:t>The tenderer must submit the tender</w:t>
            </w:r>
            <w:r w:rsidR="00E35720">
              <w:rPr>
                <w:rFonts w:ascii="Arial" w:hAnsi="Arial" w:cs="Arial"/>
                <w:lang w:val="en-US"/>
              </w:rPr>
              <w:t>, by submission deadline,</w:t>
            </w:r>
            <w:r w:rsidRPr="00863F37">
              <w:rPr>
                <w:rFonts w:ascii="Arial" w:hAnsi="Arial" w:cs="Arial"/>
                <w:lang w:val="en-US"/>
              </w:rPr>
              <w:t xml:space="preserve"> as</w:t>
            </w:r>
            <w:r w:rsidR="00E35720">
              <w:rPr>
                <w:rFonts w:ascii="Arial" w:hAnsi="Arial" w:cs="Arial"/>
                <w:lang w:val="en-US"/>
              </w:rPr>
              <w:t xml:space="preserve"> follows:</w:t>
            </w:r>
          </w:p>
          <w:p w14:paraId="13E29B20" w14:textId="0013E6F6" w:rsidR="00E35720" w:rsidRDefault="00E35720" w:rsidP="00B477F0">
            <w:pPr>
              <w:jc w:val="both"/>
              <w:rPr>
                <w:rFonts w:ascii="Arial" w:hAnsi="Arial" w:cs="Arial"/>
                <w:lang w:val="en-US"/>
              </w:rPr>
            </w:pPr>
            <w:r>
              <w:rPr>
                <w:rFonts w:ascii="Arial" w:hAnsi="Arial" w:cs="Arial"/>
                <w:lang w:val="en-US"/>
              </w:rPr>
              <w:t xml:space="preserve"> 1 X </w:t>
            </w:r>
            <w:r w:rsidR="00B477F0" w:rsidRPr="00863F37">
              <w:rPr>
                <w:rFonts w:ascii="Arial" w:hAnsi="Arial" w:cs="Arial"/>
                <w:lang w:val="en-US"/>
              </w:rPr>
              <w:t>complete original tender</w:t>
            </w:r>
            <w:r>
              <w:rPr>
                <w:rFonts w:ascii="Arial" w:hAnsi="Arial" w:cs="Arial"/>
                <w:lang w:val="en-US"/>
              </w:rPr>
              <w:t xml:space="preserve"> in hard copy format, marked “ORIGINAL</w:t>
            </w:r>
            <w:proofErr w:type="gramStart"/>
            <w:r>
              <w:rPr>
                <w:rFonts w:ascii="Arial" w:hAnsi="Arial" w:cs="Arial"/>
                <w:lang w:val="en-US"/>
              </w:rPr>
              <w:t xml:space="preserve">” </w:t>
            </w:r>
            <w:r w:rsidR="00B477F0" w:rsidRPr="00863F37">
              <w:rPr>
                <w:rFonts w:ascii="Arial" w:hAnsi="Arial" w:cs="Arial"/>
                <w:lang w:val="en-US"/>
              </w:rPr>
              <w:t>,</w:t>
            </w:r>
            <w:proofErr w:type="gramEnd"/>
            <w:r w:rsidR="00B477F0" w:rsidRPr="00863F37">
              <w:rPr>
                <w:rFonts w:ascii="Arial" w:hAnsi="Arial" w:cs="Arial"/>
                <w:lang w:val="en-US"/>
              </w:rPr>
              <w:t xml:space="preserve"> plus </w:t>
            </w:r>
          </w:p>
          <w:p w14:paraId="074CA33F" w14:textId="2B08F983" w:rsidR="00E35720" w:rsidRDefault="00B477F0" w:rsidP="00B477F0">
            <w:pPr>
              <w:jc w:val="both"/>
              <w:rPr>
                <w:rFonts w:ascii="Arial" w:hAnsi="Arial" w:cs="Arial"/>
                <w:color w:val="FF0000"/>
                <w:lang w:val="en-US"/>
              </w:rPr>
            </w:pPr>
            <w:r w:rsidRPr="00863F37">
              <w:rPr>
                <w:rFonts w:ascii="Arial" w:hAnsi="Arial" w:cs="Arial"/>
                <w:lang w:val="en-US"/>
              </w:rPr>
              <w:t xml:space="preserve">(1) </w:t>
            </w:r>
            <w:r w:rsidRPr="00287A37">
              <w:rPr>
                <w:rFonts w:ascii="Arial" w:hAnsi="Arial" w:cs="Arial"/>
                <w:bCs/>
                <w:lang w:val="en-US"/>
              </w:rPr>
              <w:t>copy</w:t>
            </w:r>
            <w:r w:rsidRPr="00863F37">
              <w:rPr>
                <w:rFonts w:ascii="Arial" w:hAnsi="Arial" w:cs="Arial"/>
                <w:b/>
                <w:lang w:val="en-US"/>
              </w:rPr>
              <w:t xml:space="preserve"> </w:t>
            </w:r>
            <w:r w:rsidRPr="00863F37">
              <w:rPr>
                <w:rFonts w:ascii="Arial" w:hAnsi="Arial" w:cs="Arial"/>
                <w:lang w:val="en-US"/>
              </w:rPr>
              <w:t>of the original tender at tender</w:t>
            </w:r>
            <w:r w:rsidR="00E35720">
              <w:rPr>
                <w:rFonts w:ascii="Arial" w:hAnsi="Arial" w:cs="Arial"/>
                <w:lang w:val="en-US"/>
              </w:rPr>
              <w:t>, in hard copy format, marked “COPY”</w:t>
            </w:r>
            <w:r w:rsidRPr="00863F37">
              <w:rPr>
                <w:rFonts w:ascii="Arial" w:hAnsi="Arial" w:cs="Arial"/>
                <w:lang w:val="en-US"/>
              </w:rPr>
              <w:t xml:space="preserve"> </w:t>
            </w:r>
            <w:r>
              <w:rPr>
                <w:rFonts w:ascii="Arial" w:hAnsi="Arial" w:cs="Arial"/>
                <w:color w:val="FF0000"/>
                <w:lang w:val="en-US"/>
              </w:rPr>
              <w:t xml:space="preserve">plus </w:t>
            </w:r>
          </w:p>
          <w:p w14:paraId="26856188" w14:textId="77777777" w:rsidR="00E35720" w:rsidRDefault="00B477F0" w:rsidP="00B477F0">
            <w:pPr>
              <w:jc w:val="both"/>
              <w:rPr>
                <w:rFonts w:ascii="Arial" w:hAnsi="Arial" w:cs="Arial"/>
                <w:color w:val="FF0000"/>
                <w:lang w:val="en-US"/>
              </w:rPr>
            </w:pPr>
            <w:r w:rsidRPr="006D19B7">
              <w:rPr>
                <w:rFonts w:ascii="Arial" w:hAnsi="Arial" w:cs="Arial"/>
                <w:color w:val="FF0000"/>
                <w:lang w:val="en-US"/>
              </w:rPr>
              <w:t>one electronic copy of the original tender (Memory stick</w:t>
            </w:r>
            <w:r>
              <w:rPr>
                <w:rFonts w:ascii="Arial" w:hAnsi="Arial" w:cs="Arial"/>
                <w:color w:val="FF0000"/>
                <w:lang w:val="en-US"/>
              </w:rPr>
              <w:t>/flash disk</w:t>
            </w:r>
            <w:r w:rsidRPr="006D19B7">
              <w:rPr>
                <w:rFonts w:ascii="Arial" w:hAnsi="Arial" w:cs="Arial"/>
                <w:color w:val="FF0000"/>
                <w:lang w:val="en-US"/>
              </w:rPr>
              <w:t>).</w:t>
            </w:r>
            <w:r>
              <w:rPr>
                <w:rFonts w:ascii="Arial" w:hAnsi="Arial" w:cs="Arial"/>
                <w:color w:val="FF0000"/>
                <w:lang w:val="en-US"/>
              </w:rPr>
              <w:t xml:space="preserve"> </w:t>
            </w:r>
          </w:p>
          <w:p w14:paraId="767851A6" w14:textId="77777777" w:rsidR="00E35720" w:rsidRDefault="00E35720" w:rsidP="00B477F0">
            <w:pPr>
              <w:jc w:val="both"/>
              <w:rPr>
                <w:rFonts w:ascii="Arial" w:hAnsi="Arial" w:cs="Arial"/>
                <w:color w:val="FF0000"/>
                <w:lang w:val="en-US"/>
              </w:rPr>
            </w:pPr>
          </w:p>
          <w:p w14:paraId="1F47F42A" w14:textId="65FB5853" w:rsidR="00B477F0" w:rsidRPr="005A2C06" w:rsidRDefault="00B477F0" w:rsidP="00B477F0">
            <w:pPr>
              <w:jc w:val="both"/>
              <w:rPr>
                <w:rFonts w:ascii="Arial" w:hAnsi="Arial" w:cs="Arial"/>
                <w:b/>
                <w:bCs/>
                <w:lang w:val="en-US"/>
              </w:rPr>
            </w:pPr>
            <w:r w:rsidRPr="005A2C06">
              <w:rPr>
                <w:rFonts w:ascii="Arial" w:hAnsi="Arial" w:cs="Arial"/>
                <w:b/>
                <w:bCs/>
                <w:lang w:val="en-US"/>
              </w:rPr>
              <w:t>Please separate the files as follows:</w:t>
            </w:r>
          </w:p>
          <w:p w14:paraId="266EAB81" w14:textId="77777777" w:rsidR="00B477F0" w:rsidRPr="005A2C06" w:rsidRDefault="00B477F0" w:rsidP="00B477F0">
            <w:pPr>
              <w:jc w:val="both"/>
              <w:rPr>
                <w:rFonts w:ascii="Arial" w:hAnsi="Arial" w:cs="Arial"/>
                <w:b/>
                <w:bCs/>
                <w:lang w:val="en-US"/>
              </w:rPr>
            </w:pPr>
          </w:p>
          <w:p w14:paraId="7EB628D6" w14:textId="22036F40" w:rsidR="00B477F0" w:rsidRPr="005A2C06" w:rsidRDefault="00B477F0" w:rsidP="00B477F0">
            <w:pPr>
              <w:pStyle w:val="ListParagraph"/>
              <w:numPr>
                <w:ilvl w:val="0"/>
                <w:numId w:val="69"/>
              </w:numPr>
              <w:jc w:val="both"/>
              <w:rPr>
                <w:rFonts w:ascii="Arial" w:hAnsi="Arial" w:cs="Arial"/>
                <w:lang w:val="en-US"/>
              </w:rPr>
            </w:pPr>
            <w:r w:rsidRPr="005A2C06">
              <w:rPr>
                <w:rFonts w:ascii="Arial" w:hAnsi="Arial" w:cs="Arial"/>
                <w:lang w:val="en-US"/>
              </w:rPr>
              <w:t>Commercial</w:t>
            </w:r>
            <w:r w:rsidR="00E35720">
              <w:rPr>
                <w:rFonts w:ascii="Arial" w:hAnsi="Arial" w:cs="Arial"/>
                <w:lang w:val="en-US"/>
              </w:rPr>
              <w:t xml:space="preserve"> file</w:t>
            </w:r>
            <w:r>
              <w:rPr>
                <w:rFonts w:ascii="Arial" w:hAnsi="Arial" w:cs="Arial"/>
                <w:lang w:val="en-US"/>
              </w:rPr>
              <w:t>,</w:t>
            </w:r>
            <w:r w:rsidRPr="005A2C06">
              <w:rPr>
                <w:rFonts w:ascii="Arial" w:hAnsi="Arial" w:cs="Arial"/>
                <w:lang w:val="en-US"/>
              </w:rPr>
              <w:t xml:space="preserve"> </w:t>
            </w:r>
            <w:r>
              <w:rPr>
                <w:rFonts w:ascii="Arial" w:hAnsi="Arial" w:cs="Arial"/>
                <w:lang w:val="en-US"/>
              </w:rPr>
              <w:t>SDL&amp;</w:t>
            </w:r>
            <w:r w:rsidR="00AE7DB5">
              <w:rPr>
                <w:rFonts w:ascii="Arial" w:hAnsi="Arial" w:cs="Arial"/>
                <w:lang w:val="en-US"/>
              </w:rPr>
              <w:t>I,</w:t>
            </w:r>
            <w:r w:rsidR="00AE7DB5" w:rsidRPr="005A2C06">
              <w:rPr>
                <w:rFonts w:ascii="Arial" w:hAnsi="Arial" w:cs="Arial"/>
                <w:lang w:val="en-US"/>
              </w:rPr>
              <w:t xml:space="preserve"> BOQ</w:t>
            </w:r>
            <w:r w:rsidR="00E35720">
              <w:rPr>
                <w:rFonts w:ascii="Arial" w:hAnsi="Arial" w:cs="Arial"/>
                <w:lang w:val="en-US"/>
              </w:rPr>
              <w:t>, completed NEC</w:t>
            </w:r>
            <w:r w:rsidR="004A4724" w:rsidRPr="005A2C06">
              <w:rPr>
                <w:rFonts w:ascii="Arial" w:hAnsi="Arial" w:cs="Arial"/>
                <w:lang w:val="en-US"/>
              </w:rPr>
              <w:t>.</w:t>
            </w:r>
            <w:r w:rsidRPr="005A2C06">
              <w:rPr>
                <w:rFonts w:ascii="Arial" w:hAnsi="Arial" w:cs="Arial"/>
                <w:lang w:val="en-US"/>
              </w:rPr>
              <w:t xml:space="preserve"> </w:t>
            </w:r>
          </w:p>
          <w:p w14:paraId="2D4983B1" w14:textId="46EC45F8" w:rsidR="00B477F0" w:rsidRPr="005A2C06" w:rsidRDefault="00B477F0" w:rsidP="00B477F0">
            <w:pPr>
              <w:pStyle w:val="ListParagraph"/>
              <w:numPr>
                <w:ilvl w:val="0"/>
                <w:numId w:val="69"/>
              </w:numPr>
              <w:jc w:val="both"/>
              <w:rPr>
                <w:rFonts w:ascii="Arial" w:hAnsi="Arial" w:cs="Arial"/>
                <w:lang w:val="en-US"/>
              </w:rPr>
            </w:pPr>
            <w:r w:rsidRPr="005A2C06">
              <w:rPr>
                <w:rFonts w:ascii="Arial" w:hAnsi="Arial" w:cs="Arial"/>
                <w:lang w:val="en-US"/>
              </w:rPr>
              <w:t xml:space="preserve">Technical </w:t>
            </w:r>
            <w:r w:rsidR="00970230" w:rsidRPr="005A2C06">
              <w:rPr>
                <w:rFonts w:ascii="Arial" w:hAnsi="Arial" w:cs="Arial"/>
                <w:lang w:val="en-US"/>
              </w:rPr>
              <w:t>file.</w:t>
            </w:r>
          </w:p>
          <w:p w14:paraId="784DF124" w14:textId="02D75B0F" w:rsidR="00B477F0" w:rsidRPr="005A2C06" w:rsidRDefault="00B477F0" w:rsidP="00B477F0">
            <w:pPr>
              <w:pStyle w:val="ListParagraph"/>
              <w:numPr>
                <w:ilvl w:val="0"/>
                <w:numId w:val="69"/>
              </w:numPr>
              <w:jc w:val="both"/>
              <w:rPr>
                <w:rFonts w:ascii="Arial" w:hAnsi="Arial" w:cs="Arial"/>
                <w:lang w:val="en-US"/>
              </w:rPr>
            </w:pPr>
            <w:r>
              <w:rPr>
                <w:rFonts w:ascii="Arial" w:hAnsi="Arial" w:cs="Arial"/>
                <w:lang w:val="en-US"/>
              </w:rPr>
              <w:t xml:space="preserve">Health and </w:t>
            </w:r>
            <w:r w:rsidRPr="005A2C06">
              <w:rPr>
                <w:rFonts w:ascii="Arial" w:hAnsi="Arial" w:cs="Arial"/>
                <w:lang w:val="en-US"/>
              </w:rPr>
              <w:t xml:space="preserve">Safety </w:t>
            </w:r>
            <w:r w:rsidR="00970230" w:rsidRPr="005A2C06">
              <w:rPr>
                <w:rFonts w:ascii="Arial" w:hAnsi="Arial" w:cs="Arial"/>
                <w:lang w:val="en-US"/>
              </w:rPr>
              <w:t>file.</w:t>
            </w:r>
          </w:p>
          <w:p w14:paraId="739FDED2" w14:textId="77777777" w:rsidR="00B477F0" w:rsidRDefault="00B477F0" w:rsidP="00B477F0">
            <w:pPr>
              <w:pStyle w:val="ListParagraph"/>
              <w:numPr>
                <w:ilvl w:val="0"/>
                <w:numId w:val="69"/>
              </w:numPr>
              <w:jc w:val="both"/>
              <w:rPr>
                <w:rFonts w:ascii="Arial" w:hAnsi="Arial" w:cs="Arial"/>
                <w:lang w:val="en-US"/>
              </w:rPr>
            </w:pPr>
            <w:r w:rsidRPr="005A2C06">
              <w:rPr>
                <w:rFonts w:ascii="Arial" w:hAnsi="Arial" w:cs="Arial"/>
                <w:lang w:val="en-US"/>
              </w:rPr>
              <w:t>Financial file</w:t>
            </w:r>
          </w:p>
          <w:p w14:paraId="0429A90B" w14:textId="2186A848" w:rsidR="00B477F0" w:rsidRPr="00B477F0" w:rsidRDefault="00B477F0" w:rsidP="00B477F0">
            <w:pPr>
              <w:jc w:val="both"/>
              <w:rPr>
                <w:rFonts w:ascii="Arial" w:hAnsi="Arial" w:cs="Arial"/>
                <w:lang w:val="en-US"/>
              </w:rPr>
            </w:pPr>
            <w:r w:rsidRPr="00326988">
              <w:rPr>
                <w:rFonts w:ascii="Arial" w:hAnsi="Arial" w:cs="Arial"/>
                <w:lang w:val="en-US"/>
              </w:rPr>
              <w:t xml:space="preserve">Note: Pricing must be mentioned in the Commercial file only. </w:t>
            </w:r>
          </w:p>
          <w:p w14:paraId="0E861CE4" w14:textId="06A17FE3" w:rsidR="00155396" w:rsidRPr="007E538F" w:rsidRDefault="00B477F0" w:rsidP="00B477F0">
            <w:pPr>
              <w:contextualSpacing/>
              <w:jc w:val="both"/>
              <w:rPr>
                <w:rFonts w:ascii="Arial" w:hAnsi="Arial" w:cs="Arial"/>
                <w:lang w:val="en-US"/>
              </w:rPr>
            </w:pPr>
            <w:r w:rsidRPr="00863F37">
              <w:rPr>
                <w:rFonts w:ascii="Arial" w:hAnsi="Arial" w:cs="Arial"/>
                <w:lang w:val="en-US"/>
              </w:rPr>
              <w:t>Where a Tenderer does not submit 1 hard copy of the original tender at tender submission deadline, the tenderer will be disqualified.</w:t>
            </w:r>
          </w:p>
        </w:tc>
      </w:tr>
      <w:tr w:rsidR="002E01C0" w:rsidRPr="005D5883" w14:paraId="14F701F4" w14:textId="77777777" w:rsidTr="00EF3396">
        <w:trPr>
          <w:jc w:val="center"/>
        </w:trPr>
        <w:tc>
          <w:tcPr>
            <w:tcW w:w="4135" w:type="dxa"/>
          </w:tcPr>
          <w:p w14:paraId="3DE8A58F"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923" w:type="dxa"/>
          </w:tcPr>
          <w:p w14:paraId="2124436E" w14:textId="0E889204"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970230">
              <w:rPr>
                <w:rFonts w:ascii="Arial" w:hAnsi="Arial" w:cs="Arial"/>
                <w:b/>
                <w:lang w:val="en-US"/>
              </w:rPr>
              <w:t xml:space="preserve">120 days </w:t>
            </w:r>
          </w:p>
          <w:p w14:paraId="073B9CB2" w14:textId="77777777" w:rsidR="007E538F" w:rsidRPr="007E538F" w:rsidRDefault="007E538F" w:rsidP="007E538F">
            <w:pPr>
              <w:contextualSpacing/>
              <w:jc w:val="both"/>
              <w:rPr>
                <w:rFonts w:ascii="Arial" w:hAnsi="Arial" w:cs="Arial"/>
                <w:lang w:val="en-US"/>
              </w:rPr>
            </w:pPr>
          </w:p>
        </w:tc>
      </w:tr>
      <w:tr w:rsidR="00AB458D" w:rsidRPr="005D5883" w14:paraId="149628C5" w14:textId="77777777" w:rsidTr="00EF3396">
        <w:trPr>
          <w:jc w:val="center"/>
        </w:trPr>
        <w:tc>
          <w:tcPr>
            <w:tcW w:w="4135" w:type="dxa"/>
          </w:tcPr>
          <w:p w14:paraId="6312A456"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lastRenderedPageBreak/>
              <w:t>2.16 Site/clarification meetings</w:t>
            </w:r>
          </w:p>
        </w:tc>
        <w:tc>
          <w:tcPr>
            <w:tcW w:w="6923" w:type="dxa"/>
          </w:tcPr>
          <w:p w14:paraId="5D376802" w14:textId="2A6ACEFE" w:rsidR="00AB458D" w:rsidRPr="005D5883" w:rsidRDefault="00AB458D" w:rsidP="007E538F">
            <w:pPr>
              <w:contextualSpacing/>
              <w:jc w:val="both"/>
              <w:rPr>
                <w:rFonts w:ascii="Arial" w:hAnsi="Arial" w:cs="Arial"/>
                <w:lang w:val="en-US"/>
              </w:rPr>
            </w:pPr>
            <w:r w:rsidRPr="00781141">
              <w:rPr>
                <w:rFonts w:ascii="Arial" w:hAnsi="Arial" w:cs="Arial"/>
                <w:lang w:val="en-US"/>
              </w:rPr>
              <w:t xml:space="preserve">A </w:t>
            </w:r>
            <w:r w:rsidRPr="00781141">
              <w:rPr>
                <w:rFonts w:ascii="Arial" w:hAnsi="Arial" w:cs="Arial"/>
                <w:b/>
                <w:i/>
                <w:lang w:val="en-US"/>
              </w:rPr>
              <w:t xml:space="preserve">clarification meeting </w:t>
            </w:r>
            <w:r w:rsidRPr="00781141">
              <w:rPr>
                <w:rFonts w:ascii="Arial" w:hAnsi="Arial" w:cs="Arial"/>
                <w:lang w:val="en-US"/>
              </w:rPr>
              <w:t>with</w:t>
            </w:r>
            <w:r w:rsidRPr="005D5883">
              <w:rPr>
                <w:rFonts w:ascii="Arial" w:hAnsi="Arial" w:cs="Arial"/>
                <w:lang w:val="en-US"/>
              </w:rPr>
              <w:t xml:space="preserve"> representatives of the </w:t>
            </w:r>
            <w:r w:rsidRPr="005D5883">
              <w:rPr>
                <w:rFonts w:ascii="Arial" w:hAnsi="Arial" w:cs="Arial"/>
                <w:i/>
                <w:lang w:val="en-US"/>
              </w:rPr>
              <w:t xml:space="preserve">Employer </w:t>
            </w:r>
            <w:r w:rsidRPr="005D5883">
              <w:rPr>
                <w:rFonts w:ascii="Arial" w:hAnsi="Arial" w:cs="Arial"/>
                <w:lang w:val="en-US"/>
              </w:rPr>
              <w:t>will take place as follows:</w:t>
            </w:r>
          </w:p>
          <w:p w14:paraId="319DFCBA" w14:textId="323AD984"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Date:  </w:t>
            </w:r>
            <w:r w:rsidR="00AE7DB5">
              <w:rPr>
                <w:rFonts w:ascii="Arial" w:hAnsi="Arial" w:cs="Arial"/>
                <w:b/>
                <w:lang w:val="en-US"/>
              </w:rPr>
              <w:t>05</w:t>
            </w:r>
            <w:r w:rsidR="004A4724">
              <w:rPr>
                <w:rFonts w:ascii="Arial" w:hAnsi="Arial" w:cs="Arial"/>
                <w:b/>
                <w:lang w:val="en-US"/>
              </w:rPr>
              <w:t xml:space="preserve"> </w:t>
            </w:r>
            <w:r w:rsidR="00AE7DB5">
              <w:rPr>
                <w:rFonts w:ascii="Arial" w:hAnsi="Arial" w:cs="Arial"/>
                <w:b/>
                <w:lang w:val="en-US"/>
              </w:rPr>
              <w:t>October</w:t>
            </w:r>
            <w:r w:rsidR="004A4724">
              <w:rPr>
                <w:rFonts w:ascii="Arial" w:hAnsi="Arial" w:cs="Arial"/>
                <w:b/>
                <w:lang w:val="en-US"/>
              </w:rPr>
              <w:t xml:space="preserve"> 2022</w:t>
            </w:r>
          </w:p>
          <w:p w14:paraId="14F549E8" w14:textId="229F41D7" w:rsidR="00AB458D" w:rsidRPr="005D5883" w:rsidRDefault="00AB458D" w:rsidP="007E538F">
            <w:pPr>
              <w:contextualSpacing/>
              <w:jc w:val="both"/>
              <w:rPr>
                <w:rFonts w:ascii="Arial" w:hAnsi="Arial" w:cs="Arial"/>
                <w:lang w:val="en-US"/>
              </w:rPr>
            </w:pPr>
            <w:r w:rsidRPr="005D5883">
              <w:rPr>
                <w:rFonts w:ascii="Arial" w:hAnsi="Arial" w:cs="Arial"/>
                <w:lang w:val="en-US"/>
              </w:rPr>
              <w:t xml:space="preserve">Time:  </w:t>
            </w:r>
            <w:r w:rsidR="004A4724">
              <w:rPr>
                <w:rFonts w:ascii="Arial" w:hAnsi="Arial" w:cs="Arial"/>
                <w:b/>
                <w:lang w:val="en-US"/>
              </w:rPr>
              <w:t>10H00 to 12H00</w:t>
            </w:r>
          </w:p>
          <w:p w14:paraId="2121170F" w14:textId="6566F7A4" w:rsidR="00AB458D" w:rsidRPr="005D5883" w:rsidRDefault="00AB458D" w:rsidP="007E538F">
            <w:pPr>
              <w:contextualSpacing/>
              <w:jc w:val="both"/>
              <w:rPr>
                <w:rFonts w:ascii="Arial" w:hAnsi="Arial" w:cs="Arial"/>
                <w:b/>
                <w:lang w:val="en-US"/>
              </w:rPr>
            </w:pPr>
            <w:r w:rsidRPr="005D5883">
              <w:rPr>
                <w:rFonts w:ascii="Arial" w:hAnsi="Arial" w:cs="Arial"/>
                <w:lang w:val="en-US"/>
              </w:rPr>
              <w:t xml:space="preserve">Venue:  </w:t>
            </w:r>
            <w:r w:rsidR="00970230">
              <w:rPr>
                <w:rFonts w:ascii="Arial" w:hAnsi="Arial" w:cs="Arial"/>
                <w:lang w:val="en-US"/>
              </w:rPr>
              <w:t>MS Team</w:t>
            </w:r>
          </w:p>
          <w:p w14:paraId="0D7E62C2" w14:textId="77777777" w:rsidR="00AB458D" w:rsidRPr="005D5883" w:rsidRDefault="00AB458D" w:rsidP="007E538F">
            <w:pPr>
              <w:jc w:val="both"/>
              <w:rPr>
                <w:rFonts w:ascii="Arial" w:hAnsi="Arial" w:cs="Arial"/>
                <w:b/>
                <w:lang w:val="en-US"/>
              </w:rPr>
            </w:pPr>
            <w:r w:rsidRPr="005D5883">
              <w:rPr>
                <w:rFonts w:ascii="Arial" w:hAnsi="Arial" w:cs="Arial"/>
                <w:b/>
                <w:lang w:val="en-US"/>
              </w:rPr>
              <w:t xml:space="preserve"> </w:t>
            </w:r>
          </w:p>
          <w:p w14:paraId="449F6AD1" w14:textId="77777777" w:rsidR="00AB458D" w:rsidRPr="005D5883" w:rsidRDefault="00AB458D" w:rsidP="007E538F">
            <w:pPr>
              <w:contextualSpacing/>
              <w:jc w:val="both"/>
            </w:pPr>
            <w:r w:rsidRPr="005D5883">
              <w:rPr>
                <w:rFonts w:ascii="Arial" w:hAnsi="Arial" w:cs="Arial"/>
                <w:i/>
                <w:lang w:val="en-US"/>
              </w:rPr>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 xml:space="preserve">stating the name, </w:t>
            </w:r>
            <w:proofErr w:type="gramStart"/>
            <w:r w:rsidRPr="005D5883">
              <w:rPr>
                <w:rFonts w:ascii="Arial" w:hAnsi="Arial" w:cs="Arial"/>
                <w:lang w:val="en-US"/>
              </w:rPr>
              <w:t>position</w:t>
            </w:r>
            <w:proofErr w:type="gramEnd"/>
            <w:r w:rsidRPr="005D5883">
              <w:rPr>
                <w:rFonts w:ascii="Arial" w:hAnsi="Arial" w:cs="Arial"/>
                <w:lang w:val="en-US"/>
              </w:rPr>
              <w:t xml:space="preserve"> and contact details of each proposed attendee.</w:t>
            </w:r>
            <w:r w:rsidRPr="005D5883">
              <w:t xml:space="preserve"> </w:t>
            </w:r>
          </w:p>
          <w:p w14:paraId="32D1B290" w14:textId="77777777" w:rsidR="00AB458D" w:rsidRPr="005D5883" w:rsidRDefault="00AB458D" w:rsidP="007E538F">
            <w:pPr>
              <w:contextualSpacing/>
              <w:jc w:val="both"/>
            </w:pPr>
          </w:p>
          <w:p w14:paraId="31BC0199" w14:textId="117B9691" w:rsidR="00AB458D" w:rsidRPr="00B34F0A" w:rsidRDefault="00AB458D" w:rsidP="00B34F0A">
            <w:pPr>
              <w:contextualSpacing/>
              <w:jc w:val="both"/>
              <w:rPr>
                <w:rFonts w:ascii="Arial" w:hAnsi="Arial" w:cs="Arial"/>
                <w:highlight w:val="yellow"/>
                <w:lang w:val="en-US"/>
              </w:rPr>
            </w:pPr>
            <w:r w:rsidRPr="005D5883">
              <w:rPr>
                <w:rFonts w:ascii="Arial" w:hAnsi="Arial" w:cs="Arial"/>
                <w:b/>
                <w:lang w:val="en-US"/>
              </w:rPr>
              <w:t xml:space="preserve">Please note that if the tender stipulates that a site/clarification meeting is </w:t>
            </w:r>
            <w:r w:rsidR="00B477F0">
              <w:rPr>
                <w:rFonts w:ascii="Arial" w:hAnsi="Arial" w:cs="Arial"/>
                <w:b/>
                <w:lang w:val="en-US"/>
              </w:rPr>
              <w:t xml:space="preserve">not </w:t>
            </w:r>
            <w:r w:rsidRPr="005D5883">
              <w:rPr>
                <w:rFonts w:ascii="Arial" w:hAnsi="Arial" w:cs="Arial"/>
                <w:b/>
                <w:lang w:val="en-US"/>
              </w:rPr>
              <w:t>mandatory/</w:t>
            </w:r>
            <w:r w:rsidR="00B477F0" w:rsidRPr="005D5883">
              <w:rPr>
                <w:rFonts w:ascii="Arial" w:hAnsi="Arial" w:cs="Arial"/>
                <w:b/>
                <w:lang w:val="en-US"/>
              </w:rPr>
              <w:t>compulsory;</w:t>
            </w:r>
            <w:r w:rsidR="00B477F0">
              <w:rPr>
                <w:rFonts w:ascii="Arial" w:hAnsi="Arial" w:cs="Arial"/>
                <w:b/>
                <w:lang w:val="en-US"/>
              </w:rPr>
              <w:t xml:space="preserve"> but suppliers are encouraged to </w:t>
            </w:r>
            <w:r w:rsidR="00B477F0" w:rsidRPr="005D5883">
              <w:rPr>
                <w:rFonts w:ascii="Arial" w:hAnsi="Arial" w:cs="Arial"/>
                <w:b/>
                <w:lang w:val="en-US"/>
              </w:rPr>
              <w:t>attend</w:t>
            </w:r>
            <w:r w:rsidRPr="005D5883">
              <w:rPr>
                <w:rFonts w:ascii="Arial" w:hAnsi="Arial" w:cs="Arial"/>
                <w:b/>
                <w:lang w:val="en-US"/>
              </w:rPr>
              <w:t xml:space="preserve"> such meeting. Those suppliers who do not attend such</w:t>
            </w:r>
            <w:r w:rsidR="00B477F0">
              <w:rPr>
                <w:rFonts w:ascii="Arial" w:hAnsi="Arial" w:cs="Arial"/>
                <w:b/>
                <w:lang w:val="en-US"/>
              </w:rPr>
              <w:t xml:space="preserve"> </w:t>
            </w:r>
            <w:r w:rsidRPr="005D5883">
              <w:rPr>
                <w:rFonts w:ascii="Arial" w:hAnsi="Arial" w:cs="Arial"/>
                <w:b/>
                <w:lang w:val="en-US"/>
              </w:rPr>
              <w:t>meeting</w:t>
            </w:r>
            <w:r w:rsidR="00B477F0">
              <w:rPr>
                <w:rFonts w:ascii="Arial" w:hAnsi="Arial" w:cs="Arial"/>
                <w:b/>
                <w:lang w:val="en-US"/>
              </w:rPr>
              <w:t>s</w:t>
            </w:r>
            <w:r w:rsidRPr="005D5883">
              <w:rPr>
                <w:rFonts w:ascii="Arial" w:hAnsi="Arial" w:cs="Arial"/>
                <w:b/>
                <w:lang w:val="en-US"/>
              </w:rPr>
              <w:t xml:space="preserve"> will </w:t>
            </w:r>
            <w:r w:rsidR="00B477F0">
              <w:rPr>
                <w:rFonts w:ascii="Arial" w:hAnsi="Arial" w:cs="Arial"/>
                <w:b/>
                <w:lang w:val="en-US"/>
              </w:rPr>
              <w:t xml:space="preserve">not </w:t>
            </w:r>
            <w:r w:rsidRPr="005D5883">
              <w:rPr>
                <w:rFonts w:ascii="Arial" w:hAnsi="Arial" w:cs="Arial"/>
                <w:b/>
                <w:lang w:val="en-US"/>
              </w:rPr>
              <w:t>be disqualified and will</w:t>
            </w:r>
            <w:r w:rsidR="00B477F0">
              <w:rPr>
                <w:rFonts w:ascii="Arial" w:hAnsi="Arial" w:cs="Arial"/>
                <w:b/>
                <w:lang w:val="en-US"/>
              </w:rPr>
              <w:t xml:space="preserve"> </w:t>
            </w:r>
            <w:r>
              <w:rPr>
                <w:rFonts w:ascii="Arial" w:hAnsi="Arial" w:cs="Arial"/>
                <w:b/>
                <w:lang w:val="en-US"/>
              </w:rPr>
              <w:t xml:space="preserve">be evaluated. </w:t>
            </w:r>
          </w:p>
        </w:tc>
      </w:tr>
      <w:tr w:rsidR="00B34F0A" w:rsidRPr="005D5883" w14:paraId="43AE2590" w14:textId="77777777" w:rsidTr="00EF3396">
        <w:trPr>
          <w:jc w:val="center"/>
        </w:trPr>
        <w:tc>
          <w:tcPr>
            <w:tcW w:w="4135" w:type="dxa"/>
          </w:tcPr>
          <w:p w14:paraId="5FA6CD67"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1D22DF55" w14:textId="77777777" w:rsidR="00B34F0A" w:rsidRPr="005D5883" w:rsidRDefault="00B34F0A" w:rsidP="005D5883">
            <w:pPr>
              <w:contextualSpacing/>
              <w:rPr>
                <w:rFonts w:ascii="Arial" w:hAnsi="Arial" w:cs="Arial"/>
                <w:lang w:val="en-US"/>
              </w:rPr>
            </w:pPr>
          </w:p>
        </w:tc>
        <w:tc>
          <w:tcPr>
            <w:tcW w:w="6923" w:type="dxa"/>
          </w:tcPr>
          <w:p w14:paraId="3B804A46" w14:textId="3E2C6D4A" w:rsidR="00B34F0A" w:rsidRPr="005D5883" w:rsidRDefault="00B34F0A" w:rsidP="005D5883">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970230">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tc>
      </w:tr>
      <w:tr w:rsidR="007B641B" w:rsidRPr="005D5883" w14:paraId="1F65828A" w14:textId="77777777" w:rsidTr="00EF3396">
        <w:trPr>
          <w:jc w:val="center"/>
        </w:trPr>
        <w:tc>
          <w:tcPr>
            <w:tcW w:w="4135" w:type="dxa"/>
          </w:tcPr>
          <w:p w14:paraId="0AE3DFC1"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29C255E2" w14:textId="72A13B2F" w:rsidR="007B641B" w:rsidRPr="005D5883" w:rsidRDefault="007B641B" w:rsidP="005D5883">
            <w:pPr>
              <w:contextualSpacing/>
              <w:jc w:val="both"/>
              <w:rPr>
                <w:rFonts w:ascii="Arial" w:hAnsi="Arial" w:cs="Arial"/>
                <w:lang w:val="en-US"/>
              </w:rPr>
            </w:pPr>
            <w:r w:rsidRPr="005D5883">
              <w:rPr>
                <w:rFonts w:ascii="Arial" w:hAnsi="Arial" w:cs="Arial"/>
                <w:lang w:val="en-US"/>
              </w:rPr>
              <w:t>Alternative tenders are</w:t>
            </w:r>
            <w:r w:rsidRPr="005D5883">
              <w:rPr>
                <w:rFonts w:ascii="Arial" w:hAnsi="Arial" w:cs="Arial"/>
                <w:b/>
                <w:i/>
                <w:lang w:val="en-US"/>
              </w:rPr>
              <w:t xml:space="preserve"> </w:t>
            </w:r>
            <w:r w:rsidRPr="00B477F0">
              <w:rPr>
                <w:rFonts w:ascii="Arial" w:hAnsi="Arial" w:cs="Arial"/>
                <w:b/>
                <w:i/>
                <w:lang w:val="en-US"/>
              </w:rPr>
              <w:t>not allowed</w:t>
            </w:r>
            <w:r w:rsidRPr="00B477F0">
              <w:rPr>
                <w:rFonts w:ascii="Arial" w:hAnsi="Arial" w:cs="Arial"/>
                <w:lang w:val="en-US"/>
              </w:rPr>
              <w:t>.</w:t>
            </w:r>
          </w:p>
        </w:tc>
      </w:tr>
      <w:tr w:rsidR="007B641B" w:rsidRPr="005D5883" w14:paraId="5326D3AE" w14:textId="77777777" w:rsidTr="00EF3396">
        <w:trPr>
          <w:jc w:val="center"/>
        </w:trPr>
        <w:tc>
          <w:tcPr>
            <w:tcW w:w="4135" w:type="dxa"/>
          </w:tcPr>
          <w:p w14:paraId="144DADE5"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923" w:type="dxa"/>
          </w:tcPr>
          <w:p w14:paraId="0314E1CB" w14:textId="765CD683" w:rsidR="007B641B" w:rsidRPr="00B477F0" w:rsidRDefault="007B641B" w:rsidP="005D5883">
            <w:pPr>
              <w:contextualSpacing/>
              <w:jc w:val="both"/>
              <w:rPr>
                <w:rFonts w:ascii="Arial" w:hAnsi="Arial" w:cs="Arial"/>
                <w:lang w:val="en-US"/>
              </w:rPr>
            </w:pPr>
            <w:r w:rsidRPr="00B477F0">
              <w:rPr>
                <w:rFonts w:ascii="Arial" w:hAnsi="Arial" w:cs="Arial"/>
                <w:lang w:val="en-US"/>
              </w:rPr>
              <w:t>The</w:t>
            </w:r>
            <w:r w:rsidRPr="00B477F0">
              <w:rPr>
                <w:lang w:val="en-US"/>
              </w:rPr>
              <w:t xml:space="preserve"> </w:t>
            </w:r>
            <w:r w:rsidRPr="00B477F0">
              <w:rPr>
                <w:rFonts w:ascii="Arial" w:hAnsi="Arial" w:cs="Arial"/>
                <w:lang w:val="en-US"/>
              </w:rPr>
              <w:t>conditions</w:t>
            </w:r>
            <w:r w:rsidRPr="00B477F0">
              <w:rPr>
                <w:lang w:val="en-US"/>
              </w:rPr>
              <w:t xml:space="preserve"> </w:t>
            </w:r>
            <w:r w:rsidRPr="00B477F0">
              <w:rPr>
                <w:rFonts w:ascii="Arial" w:hAnsi="Arial" w:cs="Arial"/>
                <w:lang w:val="en-US"/>
              </w:rPr>
              <w:t xml:space="preserve">of contract will be the </w:t>
            </w:r>
            <w:r w:rsidRPr="00B477F0">
              <w:rPr>
                <w:rFonts w:ascii="Arial" w:hAnsi="Arial" w:cs="Arial"/>
                <w:b/>
                <w:i/>
                <w:lang w:val="en-US"/>
              </w:rPr>
              <w:t>NEC</w:t>
            </w:r>
            <w:r w:rsidR="00E35720">
              <w:rPr>
                <w:rFonts w:ascii="Arial" w:hAnsi="Arial" w:cs="Arial"/>
                <w:b/>
                <w:i/>
                <w:lang w:val="en-US"/>
              </w:rPr>
              <w:t>3</w:t>
            </w:r>
            <w:r w:rsidR="00B477F0" w:rsidRPr="00B477F0">
              <w:rPr>
                <w:rFonts w:ascii="Arial" w:hAnsi="Arial" w:cs="Arial"/>
                <w:b/>
                <w:i/>
                <w:lang w:val="en-US"/>
              </w:rPr>
              <w:t xml:space="preserve"> TSC</w:t>
            </w:r>
          </w:p>
        </w:tc>
      </w:tr>
      <w:tr w:rsidR="00643F64" w:rsidRPr="005D5883" w14:paraId="28E6E0A1" w14:textId="77777777" w:rsidTr="00EF3396">
        <w:trPr>
          <w:jc w:val="center"/>
        </w:trPr>
        <w:tc>
          <w:tcPr>
            <w:tcW w:w="4135" w:type="dxa"/>
          </w:tcPr>
          <w:p w14:paraId="13939721"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923" w:type="dxa"/>
          </w:tcPr>
          <w:p w14:paraId="20197A19" w14:textId="2482D14F" w:rsidR="00643F64" w:rsidRPr="00B477F0" w:rsidRDefault="004F4075" w:rsidP="005D5883">
            <w:pPr>
              <w:contextualSpacing/>
              <w:jc w:val="both"/>
              <w:rPr>
                <w:rFonts w:ascii="Arial" w:hAnsi="Arial" w:cs="Arial"/>
                <w:lang w:val="en-US"/>
              </w:rPr>
            </w:pPr>
            <w:r>
              <w:rPr>
                <w:rFonts w:ascii="Arial" w:hAnsi="Arial" w:cs="Arial"/>
                <w:lang w:val="en-US"/>
              </w:rPr>
              <w:t>Not applicable</w:t>
            </w:r>
          </w:p>
          <w:p w14:paraId="4D3FEFFF" w14:textId="77777777" w:rsidR="00643F64" w:rsidRPr="00B477F0" w:rsidRDefault="00643F64" w:rsidP="005D5883">
            <w:pPr>
              <w:contextualSpacing/>
              <w:jc w:val="both"/>
              <w:rPr>
                <w:rFonts w:ascii="Arial" w:hAnsi="Arial" w:cs="Arial"/>
                <w:lang w:val="en-US"/>
              </w:rPr>
            </w:pPr>
          </w:p>
        </w:tc>
      </w:tr>
      <w:tr w:rsidR="00674895" w:rsidRPr="005D5883" w14:paraId="34CEA7D6" w14:textId="77777777" w:rsidTr="00EF3396">
        <w:trPr>
          <w:jc w:val="center"/>
        </w:trPr>
        <w:tc>
          <w:tcPr>
            <w:tcW w:w="4135" w:type="dxa"/>
          </w:tcPr>
          <w:p w14:paraId="3C4455E8"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923" w:type="dxa"/>
          </w:tcPr>
          <w:p w14:paraId="17BFD157" w14:textId="01BFB2F1" w:rsidR="00674895" w:rsidRPr="005D5883" w:rsidRDefault="00674895" w:rsidP="00970230">
            <w:pPr>
              <w:contextualSpacing/>
              <w:jc w:val="both"/>
              <w:rPr>
                <w:rFonts w:ascii="Arial" w:hAnsi="Arial" w:cs="Arial"/>
                <w:lang w:val="en-US"/>
              </w:rPr>
            </w:pPr>
            <w:r w:rsidRPr="005D5883">
              <w:rPr>
                <w:rFonts w:ascii="Arial" w:hAnsi="Arial" w:cs="Arial"/>
                <w:lang w:val="en-US"/>
              </w:rPr>
              <w:t>Tenders will</w:t>
            </w:r>
            <w:r w:rsidR="00970230">
              <w:rPr>
                <w:rFonts w:ascii="Arial" w:hAnsi="Arial" w:cs="Arial"/>
                <w:lang w:val="en-US"/>
              </w:rPr>
              <w:t xml:space="preserve"> not </w:t>
            </w:r>
            <w:r w:rsidRPr="005D5883">
              <w:rPr>
                <w:rFonts w:ascii="Arial" w:hAnsi="Arial" w:cs="Arial"/>
                <w:lang w:val="en-US"/>
              </w:rPr>
              <w:t>be opened</w:t>
            </w:r>
            <w:r w:rsidR="00E35720">
              <w:rPr>
                <w:rFonts w:ascii="Arial" w:hAnsi="Arial" w:cs="Arial"/>
                <w:lang w:val="en-US"/>
              </w:rPr>
              <w:t xml:space="preserve"> on the same day as the closing date due to COVID 19 restrictions.</w:t>
            </w:r>
            <w:r w:rsidRPr="005D5883">
              <w:rPr>
                <w:rFonts w:ascii="Arial" w:hAnsi="Arial" w:cs="Arial"/>
                <w:lang w:val="en-US"/>
              </w:rPr>
              <w:t xml:space="preserve"> </w:t>
            </w:r>
          </w:p>
        </w:tc>
      </w:tr>
      <w:tr w:rsidR="00F14791" w:rsidRPr="005D5883" w14:paraId="61C53FA4" w14:textId="77777777" w:rsidTr="00EF3396">
        <w:trPr>
          <w:jc w:val="center"/>
        </w:trPr>
        <w:tc>
          <w:tcPr>
            <w:tcW w:w="4135" w:type="dxa"/>
          </w:tcPr>
          <w:p w14:paraId="77097D2D"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923" w:type="dxa"/>
          </w:tcPr>
          <w:p w14:paraId="759E1393" w14:textId="77777777" w:rsidR="004F4075" w:rsidRDefault="004F4075" w:rsidP="004F4075">
            <w:pPr>
              <w:contextualSpacing/>
              <w:jc w:val="both"/>
              <w:rPr>
                <w:rFonts w:ascii="Arial" w:hAnsi="Arial" w:cs="Arial"/>
                <w:lang w:val="en-US"/>
              </w:rPr>
            </w:pPr>
            <w:r>
              <w:rPr>
                <w:rFonts w:ascii="Arial" w:hAnsi="Arial" w:cs="Arial"/>
                <w:lang w:val="en-US"/>
              </w:rPr>
              <w:t xml:space="preserve">Prices </w:t>
            </w:r>
            <w:r w:rsidRPr="00970230">
              <w:rPr>
                <w:rFonts w:ascii="Arial" w:hAnsi="Arial" w:cs="Arial"/>
                <w:bCs/>
                <w:i/>
                <w:lang w:val="en-US"/>
              </w:rPr>
              <w:t>will not be read out</w:t>
            </w:r>
          </w:p>
          <w:p w14:paraId="1B749001" w14:textId="77777777" w:rsidR="00D53279" w:rsidRPr="005D5883" w:rsidRDefault="00D53279" w:rsidP="005D5883">
            <w:pPr>
              <w:contextualSpacing/>
              <w:jc w:val="both"/>
              <w:rPr>
                <w:rFonts w:ascii="Arial" w:hAnsi="Arial" w:cs="Arial"/>
                <w:lang w:val="en-US"/>
              </w:rPr>
            </w:pPr>
          </w:p>
        </w:tc>
      </w:tr>
      <w:tr w:rsidR="00555A77" w:rsidRPr="005D5883" w14:paraId="023E85CD" w14:textId="77777777" w:rsidTr="00EF3396">
        <w:trPr>
          <w:jc w:val="center"/>
        </w:trPr>
        <w:tc>
          <w:tcPr>
            <w:tcW w:w="4135" w:type="dxa"/>
          </w:tcPr>
          <w:p w14:paraId="67276924"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923" w:type="dxa"/>
          </w:tcPr>
          <w:p w14:paraId="17AB2FCF" w14:textId="04F9C9FE"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1D55C8AE" w14:textId="56726C92" w:rsidR="00555A77" w:rsidRDefault="00555A77" w:rsidP="00555A77">
            <w:pPr>
              <w:numPr>
                <w:ilvl w:val="0"/>
                <w:numId w:val="58"/>
              </w:numPr>
              <w:contextualSpacing/>
              <w:jc w:val="both"/>
              <w:rPr>
                <w:rFonts w:ascii="Arial" w:hAnsi="Arial" w:cs="Arial"/>
                <w:lang w:val="en-US"/>
              </w:rPr>
            </w:pPr>
            <w:r w:rsidRPr="005D5883">
              <w:rPr>
                <w:rFonts w:ascii="Arial" w:hAnsi="Arial" w:cs="Arial"/>
                <w:lang w:val="en-US"/>
              </w:rPr>
              <w:t>Meet the eligibility criteria for a tenderer</w:t>
            </w:r>
          </w:p>
          <w:p w14:paraId="7EBBF1B4" w14:textId="3488D242" w:rsidR="00E35720" w:rsidRPr="00E35720" w:rsidRDefault="00E35720" w:rsidP="00E35720">
            <w:pPr>
              <w:numPr>
                <w:ilvl w:val="0"/>
                <w:numId w:val="58"/>
              </w:numPr>
              <w:contextualSpacing/>
              <w:jc w:val="both"/>
              <w:rPr>
                <w:rFonts w:ascii="Arial" w:hAnsi="Arial" w:cs="Arial"/>
                <w:lang w:val="en-US"/>
              </w:rPr>
            </w:pPr>
            <w:r w:rsidRPr="005D5883">
              <w:rPr>
                <w:rFonts w:ascii="Arial" w:hAnsi="Arial" w:cs="Arial"/>
                <w:lang w:val="en-US"/>
              </w:rPr>
              <w:t xml:space="preserve">Submit a complete tender with commercial, </w:t>
            </w:r>
            <w:proofErr w:type="gramStart"/>
            <w:r w:rsidRPr="005D5883">
              <w:rPr>
                <w:rFonts w:ascii="Arial" w:hAnsi="Arial" w:cs="Arial"/>
                <w:lang w:val="en-US"/>
              </w:rPr>
              <w:t>financial</w:t>
            </w:r>
            <w:proofErr w:type="gramEnd"/>
            <w:r w:rsidRPr="005D5883">
              <w:rPr>
                <w:rFonts w:ascii="Arial" w:hAnsi="Arial" w:cs="Arial"/>
                <w:lang w:val="en-US"/>
              </w:rPr>
              <w:t xml:space="preserve"> and technical information </w:t>
            </w:r>
            <w:r>
              <w:rPr>
                <w:rFonts w:ascii="Arial" w:hAnsi="Arial" w:cs="Arial"/>
                <w:lang w:val="en-US"/>
              </w:rPr>
              <w:t>as follows:</w:t>
            </w:r>
          </w:p>
          <w:p w14:paraId="7BE23A46" w14:textId="6D8C25FF" w:rsidR="00E35720" w:rsidRDefault="00555A77" w:rsidP="00287A37">
            <w:pPr>
              <w:numPr>
                <w:ilvl w:val="1"/>
                <w:numId w:val="58"/>
              </w:numPr>
              <w:contextualSpacing/>
              <w:jc w:val="both"/>
              <w:rPr>
                <w:rFonts w:ascii="Arial" w:hAnsi="Arial" w:cs="Arial"/>
                <w:lang w:val="en-US"/>
              </w:rPr>
            </w:pPr>
            <w:r w:rsidRPr="005D5883">
              <w:rPr>
                <w:rFonts w:ascii="Arial" w:hAnsi="Arial" w:cs="Arial"/>
                <w:lang w:val="en-US"/>
              </w:rPr>
              <w:t xml:space="preserve"> </w:t>
            </w:r>
            <w:r w:rsidR="00E35720">
              <w:rPr>
                <w:rFonts w:ascii="Arial" w:hAnsi="Arial" w:cs="Arial"/>
                <w:lang w:val="en-US"/>
              </w:rPr>
              <w:t>O</w:t>
            </w:r>
            <w:r w:rsidRPr="005D5883">
              <w:rPr>
                <w:rFonts w:ascii="Arial" w:hAnsi="Arial" w:cs="Arial"/>
                <w:lang w:val="en-US"/>
              </w:rPr>
              <w:t xml:space="preserve">ne (1) </w:t>
            </w:r>
            <w:r w:rsidR="00E35720">
              <w:rPr>
                <w:rFonts w:ascii="Arial" w:hAnsi="Arial" w:cs="Arial"/>
                <w:lang w:val="en-US"/>
              </w:rPr>
              <w:t>Original tender (hard copy) and</w:t>
            </w:r>
          </w:p>
          <w:p w14:paraId="7F0082B0" w14:textId="0C4CDDB6" w:rsidR="00555A77" w:rsidRPr="005D5883" w:rsidRDefault="00E35720" w:rsidP="00287A37">
            <w:pPr>
              <w:numPr>
                <w:ilvl w:val="1"/>
                <w:numId w:val="58"/>
              </w:numPr>
              <w:contextualSpacing/>
              <w:jc w:val="both"/>
              <w:rPr>
                <w:rFonts w:ascii="Arial" w:hAnsi="Arial" w:cs="Arial"/>
                <w:lang w:val="en-US"/>
              </w:rPr>
            </w:pPr>
            <w:r>
              <w:rPr>
                <w:rFonts w:ascii="Arial" w:hAnsi="Arial" w:cs="Arial"/>
                <w:lang w:val="en-US"/>
              </w:rPr>
              <w:t xml:space="preserve"> one (</w:t>
            </w:r>
            <w:proofErr w:type="gramStart"/>
            <w:r>
              <w:rPr>
                <w:rFonts w:ascii="Arial" w:hAnsi="Arial" w:cs="Arial"/>
                <w:lang w:val="en-US"/>
              </w:rPr>
              <w:t>1)</w:t>
            </w:r>
            <w:r w:rsidR="00555A77" w:rsidRPr="005D5883">
              <w:rPr>
                <w:rFonts w:ascii="Arial" w:hAnsi="Arial" w:cs="Arial"/>
                <w:lang w:val="en-US"/>
              </w:rPr>
              <w:t>hard</w:t>
            </w:r>
            <w:proofErr w:type="gramEnd"/>
            <w:r w:rsidR="00555A77" w:rsidRPr="005D5883">
              <w:rPr>
                <w:rFonts w:ascii="Arial" w:hAnsi="Arial" w:cs="Arial"/>
                <w:lang w:val="en-US"/>
              </w:rPr>
              <w:t xml:space="preserve"> copy of the original tender to Eskom</w:t>
            </w:r>
          </w:p>
          <w:p w14:paraId="67A3D5F1" w14:textId="77777777" w:rsidR="00555A77" w:rsidRPr="005D5883" w:rsidRDefault="00555A77" w:rsidP="00555A77">
            <w:pPr>
              <w:numPr>
                <w:ilvl w:val="0"/>
                <w:numId w:val="58"/>
              </w:numPr>
              <w:contextualSpacing/>
              <w:jc w:val="both"/>
              <w:rPr>
                <w:rFonts w:ascii="Arial" w:hAnsi="Arial" w:cs="Arial"/>
                <w:lang w:val="en-US"/>
              </w:rPr>
            </w:pPr>
            <w:r w:rsidRPr="005D5883">
              <w:rPr>
                <w:rFonts w:ascii="Arial" w:hAnsi="Arial" w:cs="Arial"/>
                <w:lang w:val="en-US"/>
              </w:rPr>
              <w:t xml:space="preserve">Submission of the mandatory commercial tender </w:t>
            </w:r>
            <w:proofErr w:type="spellStart"/>
            <w:r w:rsidRPr="005D5883">
              <w:rPr>
                <w:rFonts w:ascii="Arial" w:hAnsi="Arial" w:cs="Arial"/>
                <w:lang w:val="en-US"/>
              </w:rPr>
              <w:t>returnables</w:t>
            </w:r>
            <w:proofErr w:type="spellEnd"/>
            <w:r w:rsidRPr="005D5883">
              <w:rPr>
                <w:rFonts w:ascii="Arial" w:hAnsi="Arial" w:cs="Arial"/>
                <w:lang w:val="en-US"/>
              </w:rPr>
              <w:t xml:space="preserve"> as at stipulated deadlines.</w:t>
            </w:r>
          </w:p>
          <w:p w14:paraId="13536B0D" w14:textId="77777777" w:rsidR="00555A77" w:rsidRPr="00555A77" w:rsidRDefault="00555A77" w:rsidP="00555A77">
            <w:pPr>
              <w:pStyle w:val="ListParagraph"/>
              <w:numPr>
                <w:ilvl w:val="0"/>
                <w:numId w:val="58"/>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585BCCE8" w14:textId="77777777" w:rsidTr="00EF3396">
        <w:trPr>
          <w:jc w:val="center"/>
        </w:trPr>
        <w:tc>
          <w:tcPr>
            <w:tcW w:w="4135" w:type="dxa"/>
          </w:tcPr>
          <w:p w14:paraId="339FC62A" w14:textId="77777777" w:rsidR="007B641B" w:rsidRPr="005D5883" w:rsidRDefault="007B641B" w:rsidP="005D5883">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1382180C" w14:textId="77777777" w:rsidR="007B641B" w:rsidRPr="005D5883" w:rsidRDefault="007B641B" w:rsidP="005D5883">
            <w:pPr>
              <w:contextualSpacing/>
              <w:jc w:val="center"/>
              <w:rPr>
                <w:rFonts w:ascii="Arial" w:hAnsi="Arial" w:cs="Arial"/>
                <w:lang w:val="en-US"/>
              </w:rPr>
            </w:pPr>
          </w:p>
        </w:tc>
        <w:tc>
          <w:tcPr>
            <w:tcW w:w="6923" w:type="dxa"/>
          </w:tcPr>
          <w:p w14:paraId="04002336" w14:textId="77777777" w:rsidR="00D70313" w:rsidRPr="00B6651C" w:rsidRDefault="00D70313" w:rsidP="00D70313">
            <w:pPr>
              <w:jc w:val="both"/>
              <w:rPr>
                <w:rFonts w:ascii="Arial" w:hAnsi="Arial" w:cs="Arial"/>
              </w:rPr>
            </w:pPr>
            <w:r w:rsidRPr="00B6651C">
              <w:rPr>
                <w:rFonts w:ascii="Arial" w:hAnsi="Arial" w:cs="Arial"/>
              </w:rPr>
              <w:t>Mandatory Tender Returnable:</w:t>
            </w:r>
          </w:p>
          <w:p w14:paraId="207D5A5B" w14:textId="77777777" w:rsidR="00D70313" w:rsidRDefault="00D70313" w:rsidP="00D70313">
            <w:pPr>
              <w:pStyle w:val="ListParagraph"/>
              <w:ind w:left="1440"/>
              <w:rPr>
                <w:rFonts w:ascii="Arial" w:hAnsi="Arial" w:cs="Arial"/>
                <w:lang w:val="en-GB"/>
              </w:rPr>
            </w:pPr>
          </w:p>
          <w:p w14:paraId="471E0FCF" w14:textId="7BC3C584" w:rsidR="00D70313" w:rsidRPr="00FB4F8F" w:rsidRDefault="00D70313" w:rsidP="00D70313">
            <w:pPr>
              <w:pStyle w:val="ListParagraph"/>
              <w:numPr>
                <w:ilvl w:val="0"/>
                <w:numId w:val="74"/>
              </w:numPr>
              <w:rPr>
                <w:rFonts w:ascii="Arial" w:hAnsi="Arial" w:cs="Arial"/>
                <w:lang w:val="en-GB"/>
              </w:rPr>
            </w:pPr>
            <w:r w:rsidRPr="00B6651C">
              <w:rPr>
                <w:rFonts w:ascii="Arial" w:hAnsi="Arial" w:cs="Arial"/>
                <w:lang w:val="en-GB"/>
              </w:rPr>
              <w:t>Certified copy of company PSIRA certificate</w:t>
            </w:r>
            <w:r>
              <w:rPr>
                <w:rFonts w:ascii="Arial" w:hAnsi="Arial" w:cs="Arial"/>
                <w:lang w:val="en-GB"/>
              </w:rPr>
              <w:t xml:space="preserve"> </w:t>
            </w:r>
            <w:r w:rsidRPr="00FB4F8F">
              <w:rPr>
                <w:rFonts w:ascii="Arial" w:hAnsi="Arial" w:cs="Arial"/>
                <w:lang w:val="en-GB"/>
              </w:rPr>
              <w:t xml:space="preserve">issued by PSIRA - check: </w:t>
            </w:r>
            <w:proofErr w:type="spellStart"/>
            <w:r w:rsidRPr="00FB4F8F">
              <w:rPr>
                <w:rFonts w:ascii="Arial" w:hAnsi="Arial" w:cs="Arial"/>
                <w:lang w:val="en-GB"/>
              </w:rPr>
              <w:t>Psira</w:t>
            </w:r>
            <w:proofErr w:type="spellEnd"/>
            <w:r w:rsidRPr="00FB4F8F">
              <w:rPr>
                <w:rFonts w:ascii="Arial" w:hAnsi="Arial" w:cs="Arial"/>
                <w:lang w:val="en-GB"/>
              </w:rPr>
              <w:t xml:space="preserve"> registration</w:t>
            </w:r>
            <w:r>
              <w:rPr>
                <w:rFonts w:ascii="Arial" w:hAnsi="Arial" w:cs="Arial"/>
                <w:lang w:val="en-GB"/>
              </w:rPr>
              <w:t xml:space="preserve"> </w:t>
            </w:r>
            <w:r w:rsidRPr="00FB4F8F">
              <w:rPr>
                <w:rFonts w:ascii="Arial" w:hAnsi="Arial" w:cs="Arial"/>
                <w:lang w:val="en-GB"/>
              </w:rPr>
              <w:t>number, date of issue.</w:t>
            </w:r>
          </w:p>
          <w:p w14:paraId="67515E40" w14:textId="77777777" w:rsidR="00D70313" w:rsidRPr="00B6651C" w:rsidRDefault="00D70313" w:rsidP="00D70313">
            <w:pPr>
              <w:pStyle w:val="ListParagraph"/>
              <w:numPr>
                <w:ilvl w:val="0"/>
                <w:numId w:val="74"/>
              </w:numPr>
              <w:rPr>
                <w:rFonts w:ascii="Arial" w:hAnsi="Arial" w:cs="Arial"/>
                <w:lang w:val="en-GB"/>
              </w:rPr>
            </w:pPr>
            <w:r w:rsidRPr="00405CF1">
              <w:rPr>
                <w:rFonts w:ascii="Arial" w:hAnsi="Arial" w:cs="Arial"/>
                <w:lang w:val="en-GB"/>
              </w:rPr>
              <w:t>PSIRA Certificates of Director/s</w:t>
            </w:r>
            <w:r>
              <w:rPr>
                <w:rFonts w:ascii="Arial" w:hAnsi="Arial" w:cs="Arial"/>
                <w:lang w:val="en-GB"/>
              </w:rPr>
              <w:t xml:space="preserve"> </w:t>
            </w:r>
            <w:r w:rsidRPr="00B6651C">
              <w:rPr>
                <w:rFonts w:ascii="Arial" w:hAnsi="Arial" w:cs="Arial"/>
                <w:lang w:val="en-GB"/>
              </w:rPr>
              <w:t>for company director(s) minimum</w:t>
            </w:r>
            <w:r>
              <w:rPr>
                <w:rFonts w:ascii="Arial" w:hAnsi="Arial" w:cs="Arial"/>
                <w:lang w:val="en-GB"/>
              </w:rPr>
              <w:br/>
            </w:r>
            <w:r w:rsidRPr="00B6651C">
              <w:rPr>
                <w:rFonts w:ascii="Arial" w:hAnsi="Arial" w:cs="Arial"/>
                <w:lang w:val="en-GB"/>
              </w:rPr>
              <w:t>grade</w:t>
            </w:r>
            <w:r>
              <w:rPr>
                <w:rFonts w:ascii="Arial" w:hAnsi="Arial" w:cs="Arial"/>
                <w:lang w:val="en-GB"/>
              </w:rPr>
              <w:t xml:space="preserve"> </w:t>
            </w:r>
            <w:r w:rsidRPr="00B6651C">
              <w:rPr>
                <w:rFonts w:ascii="Arial" w:hAnsi="Arial" w:cs="Arial"/>
                <w:lang w:val="en-GB"/>
              </w:rPr>
              <w:t>B</w:t>
            </w:r>
            <w:r>
              <w:rPr>
                <w:rFonts w:ascii="Arial" w:hAnsi="Arial" w:cs="Arial"/>
                <w:lang w:val="en-GB"/>
              </w:rPr>
              <w:t xml:space="preserve"> </w:t>
            </w:r>
          </w:p>
          <w:p w14:paraId="3799A63A" w14:textId="77777777" w:rsidR="00D70313" w:rsidRPr="00B6651C" w:rsidRDefault="00D70313" w:rsidP="00D70313">
            <w:pPr>
              <w:pStyle w:val="ListParagraph"/>
              <w:numPr>
                <w:ilvl w:val="0"/>
                <w:numId w:val="74"/>
              </w:numPr>
              <w:rPr>
                <w:rFonts w:ascii="Arial" w:hAnsi="Arial" w:cs="Arial"/>
                <w:lang w:val="en-GB"/>
              </w:rPr>
            </w:pPr>
            <w:r w:rsidRPr="00B6651C">
              <w:rPr>
                <w:rFonts w:ascii="Arial" w:hAnsi="Arial" w:cs="Arial"/>
                <w:lang w:val="en-GB"/>
              </w:rPr>
              <w:t>Certified copy of PSIRA letter of good standing for the security company (Manpower list)</w:t>
            </w:r>
          </w:p>
          <w:p w14:paraId="1C8AC4E8" w14:textId="77777777" w:rsidR="00D70313" w:rsidRPr="00B6651C" w:rsidRDefault="00D70313" w:rsidP="00D70313">
            <w:pPr>
              <w:pStyle w:val="ListParagraph"/>
              <w:numPr>
                <w:ilvl w:val="0"/>
                <w:numId w:val="74"/>
              </w:numPr>
              <w:rPr>
                <w:rFonts w:ascii="Arial" w:hAnsi="Arial" w:cs="Arial"/>
                <w:lang w:val="en-GB"/>
              </w:rPr>
            </w:pPr>
            <w:r w:rsidRPr="00405CF1">
              <w:rPr>
                <w:rFonts w:ascii="Arial" w:hAnsi="Arial" w:cs="Arial"/>
                <w:lang w:val="en-GB"/>
              </w:rPr>
              <w:t>Provide proof of UIF</w:t>
            </w:r>
            <w:r>
              <w:rPr>
                <w:rFonts w:ascii="Arial" w:hAnsi="Arial" w:cs="Arial"/>
                <w:lang w:val="en-GB"/>
              </w:rPr>
              <w:t>-</w:t>
            </w:r>
            <w:r w:rsidRPr="00B6651C">
              <w:rPr>
                <w:rFonts w:ascii="Arial" w:hAnsi="Arial" w:cs="Arial"/>
                <w:lang w:val="en-GB"/>
              </w:rPr>
              <w:t>Valid compliance certificate</w:t>
            </w:r>
          </w:p>
          <w:p w14:paraId="12B0B6D9" w14:textId="77777777" w:rsidR="00D70313" w:rsidRPr="00B6651C" w:rsidRDefault="00D70313" w:rsidP="00D70313">
            <w:pPr>
              <w:pStyle w:val="ListParagraph"/>
              <w:numPr>
                <w:ilvl w:val="0"/>
                <w:numId w:val="74"/>
              </w:numPr>
              <w:rPr>
                <w:rFonts w:ascii="Arial" w:hAnsi="Arial" w:cs="Arial"/>
                <w:lang w:val="en-GB"/>
              </w:rPr>
            </w:pPr>
            <w:r w:rsidRPr="00B6651C">
              <w:rPr>
                <w:rFonts w:ascii="Arial" w:hAnsi="Arial" w:cs="Arial"/>
                <w:lang w:val="en-GB"/>
              </w:rPr>
              <w:lastRenderedPageBreak/>
              <w:t>Valid Letter from insurance company that supplier is in good standing not older than 90</w:t>
            </w:r>
            <w:r>
              <w:rPr>
                <w:rFonts w:ascii="Arial" w:hAnsi="Arial" w:cs="Arial"/>
                <w:lang w:val="en-GB"/>
              </w:rPr>
              <w:t xml:space="preserve"> </w:t>
            </w:r>
            <w:r w:rsidRPr="00B6651C">
              <w:rPr>
                <w:rFonts w:ascii="Arial" w:hAnsi="Arial" w:cs="Arial"/>
                <w:lang w:val="en-GB"/>
              </w:rPr>
              <w:t>days</w:t>
            </w:r>
            <w:r>
              <w:rPr>
                <w:rFonts w:ascii="Arial" w:hAnsi="Arial" w:cs="Arial"/>
                <w:lang w:val="en-GB"/>
              </w:rPr>
              <w:t xml:space="preserve"> at tender close</w:t>
            </w:r>
            <w:r w:rsidRPr="00B6651C">
              <w:rPr>
                <w:rFonts w:ascii="Arial" w:hAnsi="Arial" w:cs="Arial"/>
                <w:lang w:val="en-GB"/>
              </w:rPr>
              <w:t xml:space="preserve"> OR Valid letter from insurance company stipulating that they would have immediate cover from start of contract award. Not older than 60 days</w:t>
            </w:r>
            <w:r>
              <w:rPr>
                <w:rFonts w:ascii="Arial" w:hAnsi="Arial" w:cs="Arial"/>
                <w:lang w:val="en-GB"/>
              </w:rPr>
              <w:t xml:space="preserve"> at tender close.</w:t>
            </w:r>
          </w:p>
          <w:p w14:paraId="20637003" w14:textId="77777777" w:rsidR="00D70313" w:rsidRPr="00B6651C" w:rsidRDefault="00D70313" w:rsidP="00D70313">
            <w:pPr>
              <w:pStyle w:val="ListParagraph"/>
              <w:numPr>
                <w:ilvl w:val="0"/>
                <w:numId w:val="74"/>
              </w:numPr>
              <w:rPr>
                <w:rFonts w:ascii="Arial" w:hAnsi="Arial" w:cs="Arial"/>
                <w:lang w:val="en-GB"/>
              </w:rPr>
            </w:pPr>
            <w:r w:rsidRPr="00B6651C">
              <w:rPr>
                <w:rFonts w:ascii="Arial" w:hAnsi="Arial" w:cs="Arial"/>
                <w:lang w:val="en-GB"/>
              </w:rPr>
              <w:t>Letter from CFR and verify against Firearm register.</w:t>
            </w:r>
          </w:p>
          <w:p w14:paraId="21CCDA04" w14:textId="77777777" w:rsidR="00D70313" w:rsidRPr="00B6651C" w:rsidRDefault="00D70313" w:rsidP="00D70313">
            <w:pPr>
              <w:pStyle w:val="ListParagraph"/>
              <w:numPr>
                <w:ilvl w:val="1"/>
                <w:numId w:val="74"/>
              </w:numPr>
              <w:rPr>
                <w:rFonts w:ascii="Arial" w:hAnsi="Arial" w:cs="Arial"/>
                <w:lang w:val="en-GB"/>
              </w:rPr>
            </w:pPr>
            <w:r w:rsidRPr="00B6651C">
              <w:rPr>
                <w:rFonts w:ascii="Arial" w:hAnsi="Arial" w:cs="Arial"/>
                <w:lang w:val="en-GB"/>
              </w:rPr>
              <w:t>Valid and in company name</w:t>
            </w:r>
          </w:p>
          <w:p w14:paraId="4AD48466" w14:textId="77777777" w:rsidR="00D70313" w:rsidRPr="00B6651C" w:rsidRDefault="00D70313" w:rsidP="00D70313">
            <w:pPr>
              <w:pStyle w:val="ListParagraph"/>
              <w:numPr>
                <w:ilvl w:val="1"/>
                <w:numId w:val="74"/>
              </w:numPr>
              <w:rPr>
                <w:rFonts w:ascii="Arial" w:hAnsi="Arial" w:cs="Arial"/>
                <w:lang w:val="en-GB"/>
              </w:rPr>
            </w:pPr>
            <w:r w:rsidRPr="00B6651C">
              <w:rPr>
                <w:rFonts w:ascii="Arial" w:hAnsi="Arial" w:cs="Arial"/>
                <w:lang w:val="en-GB"/>
              </w:rPr>
              <w:t>SAPS confirmation letter on license firearms</w:t>
            </w:r>
          </w:p>
          <w:p w14:paraId="5D4FC595" w14:textId="7BE2F675" w:rsidR="009B4FFF" w:rsidRPr="00D70313" w:rsidRDefault="00D70313" w:rsidP="00D70313">
            <w:pPr>
              <w:pStyle w:val="ListParagraph"/>
              <w:ind w:left="1440"/>
              <w:rPr>
                <w:rFonts w:ascii="Arial" w:hAnsi="Arial" w:cs="Arial"/>
                <w:lang w:val="en-GB"/>
              </w:rPr>
            </w:pPr>
            <w:r w:rsidRPr="00B6651C">
              <w:rPr>
                <w:rFonts w:ascii="Arial" w:hAnsi="Arial" w:cs="Arial"/>
                <w:lang w:val="en-GB"/>
              </w:rPr>
              <w:t>available for the company not older than 90 days</w:t>
            </w:r>
            <w:r>
              <w:rPr>
                <w:rFonts w:ascii="Arial" w:hAnsi="Arial" w:cs="Arial"/>
                <w:lang w:val="en-GB"/>
              </w:rPr>
              <w:t xml:space="preserve"> at tender close. </w:t>
            </w:r>
          </w:p>
        </w:tc>
      </w:tr>
      <w:tr w:rsidR="00AD4B1C" w:rsidRPr="005D5883" w14:paraId="067B0615" w14:textId="77777777" w:rsidTr="00EF3396">
        <w:trPr>
          <w:jc w:val="center"/>
        </w:trPr>
        <w:tc>
          <w:tcPr>
            <w:tcW w:w="4135" w:type="dxa"/>
          </w:tcPr>
          <w:p w14:paraId="54D0B52D" w14:textId="77777777" w:rsidR="00AD4B1C" w:rsidRPr="007E538F" w:rsidRDefault="00AD4B1C" w:rsidP="005D5883">
            <w:pPr>
              <w:contextualSpacing/>
              <w:rPr>
                <w:rFonts w:ascii="Arial" w:hAnsi="Arial" w:cs="Arial"/>
                <w:lang w:val="en-US"/>
              </w:rPr>
            </w:pPr>
            <w:r w:rsidRPr="007E538F">
              <w:rPr>
                <w:rFonts w:ascii="Arial" w:hAnsi="Arial" w:cs="Arial"/>
                <w:lang w:val="en-US"/>
              </w:rPr>
              <w:lastRenderedPageBreak/>
              <w:t xml:space="preserve">3.11 Pre-qualification criteria </w:t>
            </w:r>
          </w:p>
        </w:tc>
        <w:tc>
          <w:tcPr>
            <w:tcW w:w="6923" w:type="dxa"/>
          </w:tcPr>
          <w:p w14:paraId="65C35178" w14:textId="3B8F0D6A" w:rsidR="00AD4B1C" w:rsidRPr="00781141" w:rsidRDefault="00AD4B1C" w:rsidP="007E538F">
            <w:pPr>
              <w:rPr>
                <w:rFonts w:ascii="Arial" w:hAnsi="Arial" w:cs="Arial"/>
                <w:lang w:val="en-US"/>
              </w:rPr>
            </w:pPr>
            <w:r w:rsidRPr="00781141">
              <w:rPr>
                <w:rFonts w:ascii="Arial" w:hAnsi="Arial" w:cs="Arial"/>
                <w:lang w:val="en-US"/>
              </w:rPr>
              <w:t xml:space="preserve">Pre-qualification criteria </w:t>
            </w:r>
            <w:r w:rsidRPr="00781141">
              <w:rPr>
                <w:rFonts w:ascii="Arial" w:hAnsi="Arial" w:cs="Arial"/>
                <w:b/>
                <w:i/>
                <w:lang w:val="en-US"/>
              </w:rPr>
              <w:t>are applicable</w:t>
            </w:r>
            <w:r w:rsidR="00111B89" w:rsidRPr="00781141">
              <w:rPr>
                <w:rFonts w:ascii="Arial" w:hAnsi="Arial" w:cs="Arial"/>
                <w:b/>
                <w:i/>
                <w:lang w:val="en-US"/>
              </w:rPr>
              <w:t>.</w:t>
            </w:r>
          </w:p>
          <w:p w14:paraId="1119456F" w14:textId="77777777" w:rsidR="00AD4B1C" w:rsidRPr="00781141" w:rsidRDefault="00AD4B1C" w:rsidP="007E538F">
            <w:pPr>
              <w:rPr>
                <w:rFonts w:ascii="Arial" w:hAnsi="Arial" w:cs="Arial"/>
                <w:lang w:val="en-US"/>
              </w:rPr>
            </w:pPr>
          </w:p>
          <w:p w14:paraId="118968D4" w14:textId="60116210" w:rsidR="00AD4B1C" w:rsidRPr="00781141" w:rsidRDefault="00AD4B1C" w:rsidP="007E538F">
            <w:pPr>
              <w:rPr>
                <w:rFonts w:ascii="Arial" w:hAnsi="Arial" w:cs="Arial"/>
                <w:lang w:val="en-US"/>
              </w:rPr>
            </w:pPr>
            <w:r w:rsidRPr="00781141">
              <w:rPr>
                <w:rFonts w:ascii="Arial" w:hAnsi="Arial" w:cs="Arial"/>
                <w:lang w:val="en-US"/>
              </w:rPr>
              <w:t xml:space="preserve">The following mandatory pre-qualification criteria are applicable </w:t>
            </w:r>
            <w:r w:rsidR="00781141" w:rsidRPr="00781141">
              <w:rPr>
                <w:rFonts w:ascii="Arial" w:hAnsi="Arial" w:cs="Arial"/>
                <w:lang w:val="en-US"/>
              </w:rPr>
              <w:t>herein: -</w:t>
            </w:r>
          </w:p>
          <w:p w14:paraId="5F8734A7" w14:textId="198BD9C5" w:rsidR="00AD4B1C" w:rsidRPr="00781141" w:rsidRDefault="00111B89" w:rsidP="007E538F">
            <w:pPr>
              <w:numPr>
                <w:ilvl w:val="0"/>
                <w:numId w:val="25"/>
              </w:numPr>
              <w:contextualSpacing/>
              <w:rPr>
                <w:rFonts w:ascii="Arial" w:hAnsi="Arial" w:cs="Arial"/>
                <w:lang w:val="en-US"/>
              </w:rPr>
            </w:pPr>
            <w:r w:rsidRPr="00781141">
              <w:rPr>
                <w:rFonts w:ascii="Arial" w:hAnsi="Arial" w:cs="Arial"/>
                <w:lang w:val="en-US"/>
              </w:rPr>
              <w:t xml:space="preserve">EME </w:t>
            </w:r>
            <w:r w:rsidR="00570665" w:rsidRPr="00781141">
              <w:rPr>
                <w:rFonts w:ascii="Arial" w:hAnsi="Arial" w:cs="Arial"/>
                <w:lang w:val="en-US"/>
              </w:rPr>
              <w:t xml:space="preserve">and QSE </w:t>
            </w:r>
            <w:r w:rsidR="00570665">
              <w:rPr>
                <w:rFonts w:ascii="Arial" w:hAnsi="Arial" w:cs="Arial"/>
                <w:lang w:val="en-US"/>
              </w:rPr>
              <w:t xml:space="preserve">B-BBEE Level </w:t>
            </w:r>
            <w:r w:rsidRPr="00781141">
              <w:rPr>
                <w:rFonts w:ascii="Arial" w:hAnsi="Arial" w:cs="Arial"/>
                <w:lang w:val="en-US"/>
              </w:rPr>
              <w:t>1&amp;2</w:t>
            </w:r>
          </w:p>
          <w:p w14:paraId="493B9D21" w14:textId="77777777" w:rsidR="007E538F" w:rsidRDefault="007E538F" w:rsidP="00EB65CF">
            <w:pPr>
              <w:contextualSpacing/>
              <w:jc w:val="both"/>
              <w:rPr>
                <w:rFonts w:ascii="Arial" w:hAnsi="Arial" w:cs="Arial"/>
                <w:lang w:val="en-US"/>
              </w:rPr>
            </w:pPr>
          </w:p>
          <w:p w14:paraId="0F07D86D" w14:textId="77777777" w:rsidR="00EB65CF" w:rsidRPr="007E538F" w:rsidRDefault="00EB65CF" w:rsidP="00EB65CF">
            <w:pPr>
              <w:contextualSpacing/>
              <w:jc w:val="both"/>
              <w:rPr>
                <w:rFonts w:ascii="Arial" w:hAnsi="Arial" w:cs="Arial"/>
                <w:lang w:val="en-US"/>
              </w:rPr>
            </w:pPr>
            <w:r w:rsidRPr="007E538F">
              <w:rPr>
                <w:rFonts w:ascii="Arial" w:hAnsi="Arial" w:cs="Arial"/>
                <w:lang w:val="en-US"/>
              </w:rPr>
              <w:t>If the relevant documentation</w:t>
            </w:r>
            <w:r w:rsidR="007E538F">
              <w:rPr>
                <w:rFonts w:ascii="Arial" w:hAnsi="Arial" w:cs="Arial"/>
                <w:lang w:val="en-US"/>
              </w:rPr>
              <w:t>/information</w:t>
            </w:r>
            <w:r w:rsidRPr="007E538F">
              <w:rPr>
                <w:rFonts w:ascii="Arial" w:hAnsi="Arial" w:cs="Arial"/>
                <w:lang w:val="en-US"/>
              </w:rPr>
              <w:t xml:space="preserve"> </w:t>
            </w:r>
            <w:r w:rsidR="007E538F">
              <w:rPr>
                <w:rFonts w:ascii="Arial" w:hAnsi="Arial" w:cs="Arial"/>
                <w:lang w:val="en-US"/>
              </w:rPr>
              <w:t xml:space="preserve">as stipulated in the enquiry </w:t>
            </w:r>
            <w:r w:rsidRPr="007E538F">
              <w:rPr>
                <w:rFonts w:ascii="Arial" w:hAnsi="Arial" w:cs="Arial"/>
                <w:lang w:val="en-US"/>
              </w:rPr>
              <w:t>is not submitted; said tenders will be disqualified.</w:t>
            </w:r>
          </w:p>
          <w:p w14:paraId="3B06947B" w14:textId="77777777" w:rsidR="00AD4B1C" w:rsidRPr="007E538F" w:rsidRDefault="00AD4B1C" w:rsidP="00EB65CF">
            <w:pPr>
              <w:contextualSpacing/>
              <w:jc w:val="both"/>
              <w:rPr>
                <w:rFonts w:ascii="Arial" w:hAnsi="Arial" w:cs="Arial"/>
                <w:lang w:val="en-US"/>
              </w:rPr>
            </w:pPr>
          </w:p>
        </w:tc>
      </w:tr>
      <w:tr w:rsidR="006068F5" w:rsidRPr="005D5883" w14:paraId="2C48C8D5" w14:textId="77777777" w:rsidTr="00EF3396">
        <w:trPr>
          <w:jc w:val="center"/>
        </w:trPr>
        <w:tc>
          <w:tcPr>
            <w:tcW w:w="4135" w:type="dxa"/>
          </w:tcPr>
          <w:p w14:paraId="38A50D79"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923" w:type="dxa"/>
          </w:tcPr>
          <w:p w14:paraId="5851DB98" w14:textId="67286CFF" w:rsidR="006068F5" w:rsidRPr="005D5883" w:rsidRDefault="004F4075" w:rsidP="004F4075">
            <w:pPr>
              <w:contextualSpacing/>
              <w:rPr>
                <w:rFonts w:ascii="Arial" w:hAnsi="Arial" w:cs="Arial"/>
                <w:lang w:val="en-US"/>
              </w:rPr>
            </w:pPr>
            <w:r>
              <w:rPr>
                <w:rFonts w:ascii="Arial" w:hAnsi="Arial" w:cs="Arial"/>
                <w:lang w:val="en-US"/>
              </w:rPr>
              <w:t>Not applicable</w:t>
            </w:r>
          </w:p>
          <w:p w14:paraId="0B0DD248" w14:textId="7DC6CDFE" w:rsidR="008B6DA0" w:rsidRPr="00031CF3" w:rsidRDefault="00972B3C" w:rsidP="00972B3C">
            <w:pPr>
              <w:jc w:val="both"/>
              <w:rPr>
                <w:rFonts w:ascii="Arial" w:hAnsi="Arial" w:cs="Arial"/>
                <w:i/>
                <w:lang w:val="en-US"/>
              </w:rPr>
            </w:pPr>
            <w:r>
              <w:rPr>
                <w:rFonts w:ascii="Arial" w:hAnsi="Arial" w:cs="Arial"/>
                <w:b/>
                <w:lang w:val="en-US"/>
              </w:rPr>
              <w:t xml:space="preserve"> </w:t>
            </w:r>
          </w:p>
        </w:tc>
      </w:tr>
      <w:tr w:rsidR="006068F5" w:rsidRPr="005D5883" w14:paraId="39A25810" w14:textId="77777777" w:rsidTr="00EF3396">
        <w:trPr>
          <w:jc w:val="center"/>
        </w:trPr>
        <w:tc>
          <w:tcPr>
            <w:tcW w:w="4135" w:type="dxa"/>
          </w:tcPr>
          <w:p w14:paraId="7F4D6173"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14EA6E0C"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p>
          <w:p w14:paraId="66DAB515" w14:textId="77777777" w:rsidR="006068F5" w:rsidRPr="005D5883" w:rsidRDefault="006068F5" w:rsidP="007E538F">
            <w:pPr>
              <w:contextualSpacing/>
              <w:jc w:val="both"/>
              <w:rPr>
                <w:rFonts w:ascii="Arial" w:hAnsi="Arial" w:cs="Arial"/>
                <w:lang w:val="en-US"/>
              </w:rPr>
            </w:pPr>
          </w:p>
          <w:p w14:paraId="6F61CDBA"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161E5661" w14:textId="0DF66795" w:rsid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569"/>
              <w:gridCol w:w="1450"/>
            </w:tblGrid>
            <w:tr w:rsidR="00E45893" w:rsidRPr="00B6651C" w14:paraId="04FEED0E" w14:textId="77777777" w:rsidTr="00C72795">
              <w:tc>
                <w:tcPr>
                  <w:tcW w:w="3569" w:type="dxa"/>
                </w:tcPr>
                <w:p w14:paraId="66C20F70"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Criteria</w:t>
                  </w:r>
                </w:p>
              </w:tc>
              <w:tc>
                <w:tcPr>
                  <w:tcW w:w="1450" w:type="dxa"/>
                </w:tcPr>
                <w:p w14:paraId="3DD73AFE"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Weight</w:t>
                  </w:r>
                </w:p>
              </w:tc>
            </w:tr>
            <w:tr w:rsidR="00E45893" w:rsidRPr="00B6651C" w14:paraId="351AD769" w14:textId="77777777" w:rsidTr="00C72795">
              <w:tc>
                <w:tcPr>
                  <w:tcW w:w="3569" w:type="dxa"/>
                </w:tcPr>
                <w:p w14:paraId="42D8F034" w14:textId="77777777" w:rsidR="00E45893" w:rsidRPr="00B6651C" w:rsidRDefault="00E45893" w:rsidP="00E45893">
                  <w:pPr>
                    <w:contextualSpacing/>
                    <w:jc w:val="both"/>
                    <w:rPr>
                      <w:rFonts w:ascii="Arial" w:hAnsi="Arial" w:cs="Arial"/>
                      <w:lang w:val="en-GB"/>
                    </w:rPr>
                  </w:pPr>
                  <w:r w:rsidRPr="00B6651C">
                    <w:rPr>
                      <w:rFonts w:ascii="Arial" w:hAnsi="Arial" w:cs="Arial"/>
                      <w:lang w:val="en-GB"/>
                    </w:rPr>
                    <w:t xml:space="preserve">Resources - Control Room / Facility </w:t>
                  </w:r>
                </w:p>
              </w:tc>
              <w:tc>
                <w:tcPr>
                  <w:tcW w:w="1450" w:type="dxa"/>
                </w:tcPr>
                <w:p w14:paraId="1783C49F"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30%</w:t>
                  </w:r>
                </w:p>
              </w:tc>
            </w:tr>
            <w:tr w:rsidR="00E45893" w:rsidRPr="00B6651C" w14:paraId="49575808" w14:textId="77777777" w:rsidTr="00C72795">
              <w:tc>
                <w:tcPr>
                  <w:tcW w:w="3569" w:type="dxa"/>
                </w:tcPr>
                <w:p w14:paraId="61C6B434" w14:textId="77777777" w:rsidR="00E45893" w:rsidRPr="00B6651C" w:rsidRDefault="00E45893" w:rsidP="00E45893">
                  <w:pPr>
                    <w:contextualSpacing/>
                    <w:jc w:val="both"/>
                    <w:rPr>
                      <w:rFonts w:ascii="Arial" w:hAnsi="Arial" w:cs="Arial"/>
                      <w:lang w:val="en-GB"/>
                    </w:rPr>
                  </w:pPr>
                  <w:r w:rsidRPr="00B6651C">
                    <w:rPr>
                      <w:rFonts w:ascii="Arial" w:hAnsi="Arial" w:cs="Arial"/>
                      <w:lang w:val="en-GB"/>
                    </w:rPr>
                    <w:t>Company Profile and Experience</w:t>
                  </w:r>
                </w:p>
              </w:tc>
              <w:tc>
                <w:tcPr>
                  <w:tcW w:w="1450" w:type="dxa"/>
                </w:tcPr>
                <w:p w14:paraId="1EFC1FA9"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15%</w:t>
                  </w:r>
                </w:p>
              </w:tc>
            </w:tr>
            <w:tr w:rsidR="00E45893" w:rsidRPr="00B6651C" w14:paraId="3CBC1B47" w14:textId="77777777" w:rsidTr="00C72795">
              <w:tc>
                <w:tcPr>
                  <w:tcW w:w="3569" w:type="dxa"/>
                </w:tcPr>
                <w:p w14:paraId="36D9093E" w14:textId="77777777" w:rsidR="00E45893" w:rsidRPr="00B6651C" w:rsidRDefault="00E45893" w:rsidP="00E45893">
                  <w:pPr>
                    <w:contextualSpacing/>
                    <w:jc w:val="both"/>
                    <w:rPr>
                      <w:rFonts w:ascii="Arial" w:hAnsi="Arial" w:cs="Arial"/>
                    </w:rPr>
                  </w:pPr>
                  <w:r w:rsidRPr="00B6651C">
                    <w:rPr>
                      <w:rFonts w:ascii="Arial" w:hAnsi="Arial" w:cs="Arial"/>
                    </w:rPr>
                    <w:t>Resources- Manpower</w:t>
                  </w:r>
                </w:p>
              </w:tc>
              <w:tc>
                <w:tcPr>
                  <w:tcW w:w="1450" w:type="dxa"/>
                </w:tcPr>
                <w:p w14:paraId="3F445D4D"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10%</w:t>
                  </w:r>
                </w:p>
              </w:tc>
            </w:tr>
            <w:tr w:rsidR="00E45893" w:rsidRPr="00B6651C" w14:paraId="348B4C37" w14:textId="77777777" w:rsidTr="00C72795">
              <w:tc>
                <w:tcPr>
                  <w:tcW w:w="3569" w:type="dxa"/>
                </w:tcPr>
                <w:p w14:paraId="176F5780"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Resources- Vehicles</w:t>
                  </w:r>
                </w:p>
              </w:tc>
              <w:tc>
                <w:tcPr>
                  <w:tcW w:w="1450" w:type="dxa"/>
                </w:tcPr>
                <w:p w14:paraId="257C81C6"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10%</w:t>
                  </w:r>
                </w:p>
              </w:tc>
            </w:tr>
            <w:tr w:rsidR="00E45893" w:rsidRPr="00B6651C" w14:paraId="05B4C46B" w14:textId="77777777" w:rsidTr="00C72795">
              <w:tc>
                <w:tcPr>
                  <w:tcW w:w="3569" w:type="dxa"/>
                </w:tcPr>
                <w:p w14:paraId="5EF7B82A"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Uniform and P</w:t>
                  </w:r>
                  <w:r>
                    <w:rPr>
                      <w:rFonts w:ascii="Arial" w:hAnsi="Arial" w:cs="Arial"/>
                      <w:lang w:val="en-US"/>
                    </w:rPr>
                    <w:t xml:space="preserve">PE </w:t>
                  </w:r>
                  <w:r w:rsidRPr="00B6651C">
                    <w:rPr>
                      <w:rFonts w:ascii="Arial" w:hAnsi="Arial" w:cs="Arial"/>
                      <w:lang w:val="en-US"/>
                    </w:rPr>
                    <w:t xml:space="preserve">Equipment </w:t>
                  </w:r>
                </w:p>
              </w:tc>
              <w:tc>
                <w:tcPr>
                  <w:tcW w:w="1450" w:type="dxa"/>
                </w:tcPr>
                <w:p w14:paraId="60610975"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10%</w:t>
                  </w:r>
                </w:p>
              </w:tc>
            </w:tr>
            <w:tr w:rsidR="00E45893" w:rsidRPr="00B6651C" w14:paraId="22A2CEFF" w14:textId="77777777" w:rsidTr="00C72795">
              <w:tc>
                <w:tcPr>
                  <w:tcW w:w="3569" w:type="dxa"/>
                </w:tcPr>
                <w:p w14:paraId="02DFFA77"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Firearm Compliance</w:t>
                  </w:r>
                </w:p>
              </w:tc>
              <w:tc>
                <w:tcPr>
                  <w:tcW w:w="1450" w:type="dxa"/>
                </w:tcPr>
                <w:p w14:paraId="6598668B" w14:textId="77777777" w:rsidR="00E45893" w:rsidRPr="00B6651C" w:rsidRDefault="00E45893" w:rsidP="00E45893">
                  <w:pPr>
                    <w:contextualSpacing/>
                    <w:jc w:val="center"/>
                    <w:rPr>
                      <w:rFonts w:ascii="Arial" w:hAnsi="Arial" w:cs="Arial"/>
                      <w:lang w:val="en-US"/>
                    </w:rPr>
                  </w:pPr>
                  <w:r w:rsidRPr="00B6651C">
                    <w:rPr>
                      <w:rFonts w:ascii="Arial" w:hAnsi="Arial" w:cs="Arial"/>
                      <w:lang w:val="en-US"/>
                    </w:rPr>
                    <w:t>25%</w:t>
                  </w:r>
                </w:p>
              </w:tc>
            </w:tr>
            <w:tr w:rsidR="00E45893" w:rsidRPr="00B6651C" w14:paraId="5D0B1833" w14:textId="77777777" w:rsidTr="00C72795">
              <w:tc>
                <w:tcPr>
                  <w:tcW w:w="3569" w:type="dxa"/>
                </w:tcPr>
                <w:p w14:paraId="5AEBD7B7" w14:textId="77777777" w:rsidR="00E45893" w:rsidRPr="00B6651C" w:rsidRDefault="00E45893" w:rsidP="00E45893">
                  <w:pPr>
                    <w:contextualSpacing/>
                    <w:jc w:val="both"/>
                    <w:rPr>
                      <w:rFonts w:ascii="Arial" w:hAnsi="Arial" w:cs="Arial"/>
                      <w:lang w:val="en-US"/>
                    </w:rPr>
                  </w:pPr>
                  <w:r w:rsidRPr="00B6651C">
                    <w:rPr>
                      <w:rFonts w:ascii="Arial" w:hAnsi="Arial" w:cs="Arial"/>
                      <w:lang w:val="en-US"/>
                    </w:rPr>
                    <w:t>Threshold</w:t>
                  </w:r>
                </w:p>
              </w:tc>
              <w:tc>
                <w:tcPr>
                  <w:tcW w:w="1450" w:type="dxa"/>
                </w:tcPr>
                <w:p w14:paraId="24BF6179" w14:textId="77777777" w:rsidR="00E45893" w:rsidRPr="00B6651C" w:rsidRDefault="00E45893" w:rsidP="00E45893">
                  <w:pPr>
                    <w:contextualSpacing/>
                    <w:jc w:val="center"/>
                    <w:rPr>
                      <w:rFonts w:ascii="Arial" w:hAnsi="Arial" w:cs="Arial"/>
                      <w:b/>
                      <w:lang w:val="en-US"/>
                    </w:rPr>
                  </w:pPr>
                  <w:r w:rsidRPr="00B6651C">
                    <w:rPr>
                      <w:rFonts w:ascii="Arial" w:hAnsi="Arial" w:cs="Arial"/>
                      <w:b/>
                      <w:lang w:val="en-US"/>
                    </w:rPr>
                    <w:t>75%</w:t>
                  </w:r>
                </w:p>
              </w:tc>
            </w:tr>
          </w:tbl>
          <w:p w14:paraId="0DAC540B" w14:textId="77777777" w:rsidR="00E45893" w:rsidRDefault="00E45893" w:rsidP="00E45893">
            <w:pPr>
              <w:jc w:val="both"/>
              <w:rPr>
                <w:rFonts w:ascii="Arial" w:hAnsi="Arial" w:cs="Arial"/>
              </w:rPr>
            </w:pPr>
          </w:p>
          <w:p w14:paraId="2720D29C" w14:textId="77777777" w:rsidR="00E45893" w:rsidRPr="00B6651C" w:rsidRDefault="00E45893" w:rsidP="00E45893">
            <w:pPr>
              <w:jc w:val="both"/>
              <w:rPr>
                <w:rFonts w:ascii="Arial" w:hAnsi="Arial" w:cs="Arial"/>
              </w:rPr>
            </w:pPr>
            <w:r w:rsidRPr="00B6651C">
              <w:rPr>
                <w:rFonts w:ascii="Arial" w:hAnsi="Arial" w:cs="Arial"/>
              </w:rPr>
              <w:t>Maximum number of points percentage - 100%</w:t>
            </w:r>
          </w:p>
          <w:p w14:paraId="40F088EF" w14:textId="313C6F62" w:rsidR="00E45893" w:rsidRPr="006068F5" w:rsidRDefault="00E45893" w:rsidP="00E45893">
            <w:pPr>
              <w:contextualSpacing/>
              <w:jc w:val="both"/>
              <w:rPr>
                <w:rFonts w:ascii="Arial" w:hAnsi="Arial" w:cs="Arial"/>
                <w:lang w:val="en-US"/>
              </w:rPr>
            </w:pPr>
            <w:r w:rsidRPr="00B6651C">
              <w:rPr>
                <w:rFonts w:ascii="Arial" w:hAnsi="Arial" w:cs="Arial"/>
              </w:rPr>
              <w:t>Tenderers are expected to score at least the minimum threshold of 75% out of a total score of 100%</w:t>
            </w:r>
          </w:p>
          <w:p w14:paraId="39585521" w14:textId="77777777" w:rsidR="006068F5" w:rsidRPr="006068F5" w:rsidRDefault="006068F5" w:rsidP="006068F5">
            <w:pPr>
              <w:contextualSpacing/>
              <w:jc w:val="both"/>
              <w:rPr>
                <w:rFonts w:ascii="Arial" w:hAnsi="Arial" w:cs="Arial"/>
                <w:lang w:val="en-US"/>
              </w:rPr>
            </w:pPr>
          </w:p>
          <w:p w14:paraId="0CC6972D" w14:textId="77777777" w:rsidR="006068F5" w:rsidRPr="005D5883"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tc>
      </w:tr>
      <w:tr w:rsidR="00DA31D5" w:rsidRPr="005D5883" w14:paraId="545733AF" w14:textId="77777777" w:rsidTr="00EF3396">
        <w:trPr>
          <w:jc w:val="center"/>
        </w:trPr>
        <w:tc>
          <w:tcPr>
            <w:tcW w:w="4135" w:type="dxa"/>
          </w:tcPr>
          <w:p w14:paraId="241938ED" w14:textId="77777777"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923" w:type="dxa"/>
          </w:tcPr>
          <w:p w14:paraId="76A9B123"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DA31D5" w:rsidRPr="005D5883" w:rsidRDefault="00DA31D5" w:rsidP="007E538F">
            <w:pPr>
              <w:rPr>
                <w:rFonts w:ascii="Arial" w:hAnsi="Arial" w:cs="Arial"/>
                <w:lang w:val="en-US"/>
              </w:rPr>
            </w:pPr>
          </w:p>
          <w:p w14:paraId="28DC1D76"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Inclusive of VAT</w:t>
            </w:r>
          </w:p>
          <w:p w14:paraId="1F62FC0E"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336C63CD"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lastRenderedPageBreak/>
              <w:t>Excluding contingencies in any bill of quantities or activity schedule.</w:t>
            </w:r>
          </w:p>
          <w:p w14:paraId="603D8A95" w14:textId="77777777" w:rsidR="00DA31D5" w:rsidRPr="00B34F65" w:rsidRDefault="00DA31D5" w:rsidP="00DA31D5">
            <w:pPr>
              <w:numPr>
                <w:ilvl w:val="0"/>
                <w:numId w:val="31"/>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33FA7189" w14:textId="77777777" w:rsidR="00DA31D5" w:rsidRPr="005D5883" w:rsidRDefault="00DA31D5" w:rsidP="00DA31D5">
            <w:pPr>
              <w:numPr>
                <w:ilvl w:val="0"/>
                <w:numId w:val="31"/>
              </w:numPr>
              <w:contextualSpacing/>
              <w:jc w:val="both"/>
              <w:rPr>
                <w:rFonts w:ascii="Arial" w:hAnsi="Arial" w:cs="Arial"/>
                <w:lang w:val="en-US"/>
              </w:rPr>
            </w:pPr>
            <w:r w:rsidRPr="005D5883">
              <w:rPr>
                <w:rFonts w:ascii="Arial" w:hAnsi="Arial" w:cs="Arial"/>
                <w:lang w:val="en-US"/>
              </w:rPr>
              <w:t xml:space="preserve">Making a comparison of the Net Present Value of each adjusted tender based on the tendered </w:t>
            </w:r>
            <w:proofErr w:type="spellStart"/>
            <w:r w:rsidRPr="005D5883">
              <w:rPr>
                <w:rFonts w:ascii="Arial" w:hAnsi="Arial" w:cs="Arial"/>
                <w:lang w:val="en-US"/>
              </w:rPr>
              <w:t>programme</w:t>
            </w:r>
            <w:proofErr w:type="spellEnd"/>
            <w:r w:rsidRPr="005D5883">
              <w:rPr>
                <w:rFonts w:ascii="Arial" w:hAnsi="Arial" w:cs="Arial"/>
                <w:lang w:val="en-US"/>
              </w:rPr>
              <w:t xml:space="preserv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29E274D4" w14:textId="77777777" w:rsidR="00DA31D5" w:rsidRPr="005D5883" w:rsidRDefault="00DA31D5" w:rsidP="00DA31D5">
            <w:pPr>
              <w:numPr>
                <w:ilvl w:val="0"/>
                <w:numId w:val="33"/>
              </w:numPr>
              <w:contextualSpacing/>
              <w:rPr>
                <w:rFonts w:ascii="Arial" w:hAnsi="Arial" w:cs="Arial"/>
              </w:rPr>
            </w:pPr>
            <w:r w:rsidRPr="005D5883">
              <w:rPr>
                <w:rFonts w:ascii="Arial" w:hAnsi="Arial" w:cs="Arial"/>
              </w:rPr>
              <w:t xml:space="preserve">Unconditional discounts must be taken into account for evaluation </w:t>
            </w:r>
            <w:proofErr w:type="gramStart"/>
            <w:r w:rsidRPr="005D5883">
              <w:rPr>
                <w:rFonts w:ascii="Arial" w:hAnsi="Arial" w:cs="Arial"/>
              </w:rPr>
              <w:t>purposes;</w:t>
            </w:r>
            <w:proofErr w:type="gramEnd"/>
            <w:r w:rsidRPr="005D5883">
              <w:rPr>
                <w:rFonts w:ascii="Arial" w:hAnsi="Arial" w:cs="Arial"/>
              </w:rPr>
              <w:t xml:space="preserve"> </w:t>
            </w:r>
          </w:p>
          <w:p w14:paraId="6FA8BD9B" w14:textId="77777777" w:rsidR="00DA31D5" w:rsidRDefault="00DA31D5" w:rsidP="00DA31D5">
            <w:pPr>
              <w:numPr>
                <w:ilvl w:val="0"/>
                <w:numId w:val="33"/>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377EE649" w14:textId="77777777" w:rsidR="00DA31D5" w:rsidRPr="005D5883" w:rsidRDefault="00DA31D5" w:rsidP="00DA31D5">
            <w:pPr>
              <w:ind w:left="720"/>
              <w:contextualSpacing/>
              <w:rPr>
                <w:rFonts w:ascii="Arial" w:hAnsi="Arial" w:cs="Arial"/>
              </w:rPr>
            </w:pPr>
          </w:p>
          <w:p w14:paraId="1A55457B" w14:textId="16E16B57" w:rsidR="00DA31D5" w:rsidRPr="005D5883" w:rsidRDefault="00DA31D5" w:rsidP="00DA31D5">
            <w:pPr>
              <w:contextualSpacing/>
              <w:jc w:val="both"/>
              <w:rPr>
                <w:rFonts w:ascii="Arial" w:hAnsi="Arial" w:cs="Arial"/>
                <w:lang w:val="en-US"/>
              </w:rPr>
            </w:pPr>
            <w:r w:rsidRPr="005D5883">
              <w:rPr>
                <w:rFonts w:ascii="Arial" w:hAnsi="Arial" w:cs="Arial"/>
              </w:rPr>
              <w:t xml:space="preserve">Prices will be scored out of </w:t>
            </w:r>
            <w:r w:rsidR="00E45893">
              <w:rPr>
                <w:rFonts w:ascii="Arial" w:hAnsi="Arial" w:cs="Arial"/>
              </w:rPr>
              <w:t>8</w:t>
            </w:r>
            <w:r w:rsidR="00E45893" w:rsidRPr="005D5883">
              <w:rPr>
                <w:rFonts w:ascii="Arial" w:hAnsi="Arial" w:cs="Arial"/>
              </w:rPr>
              <w:t>0 points</w:t>
            </w:r>
          </w:p>
        </w:tc>
      </w:tr>
      <w:tr w:rsidR="00B36460" w:rsidRPr="005D5883" w14:paraId="2555222E" w14:textId="77777777" w:rsidTr="00EF3396">
        <w:trPr>
          <w:jc w:val="center"/>
        </w:trPr>
        <w:tc>
          <w:tcPr>
            <w:tcW w:w="4135" w:type="dxa"/>
          </w:tcPr>
          <w:p w14:paraId="30669CAA"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6B94E24C" w14:textId="77777777" w:rsidR="00A74EAE" w:rsidRPr="005D5883" w:rsidRDefault="00A74EAE" w:rsidP="005D5883">
            <w:pPr>
              <w:contextualSpacing/>
              <w:rPr>
                <w:rFonts w:ascii="Arial" w:hAnsi="Arial" w:cs="Arial"/>
                <w:lang w:val="en-US"/>
              </w:rPr>
            </w:pPr>
          </w:p>
        </w:tc>
        <w:tc>
          <w:tcPr>
            <w:tcW w:w="6923" w:type="dxa"/>
          </w:tcPr>
          <w:p w14:paraId="49BA74D2" w14:textId="380D5F20"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112075D5" w14:textId="7295C7E7"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w:t>
            </w:r>
            <w:r w:rsidRPr="00570665">
              <w:rPr>
                <w:rFonts w:ascii="Arial" w:hAnsi="Arial" w:cs="Arial"/>
                <w:lang w:val="en-US"/>
              </w:rPr>
              <w:t xml:space="preserve">tenderer fails to submit proof of B-BBEE status level, the tenderer will </w:t>
            </w:r>
            <w:r w:rsidRPr="00287A37">
              <w:rPr>
                <w:rFonts w:ascii="Arial" w:hAnsi="Arial" w:cs="Arial"/>
                <w:lang w:val="en-US"/>
              </w:rPr>
              <w:t xml:space="preserve">be disqualified </w:t>
            </w:r>
          </w:p>
        </w:tc>
      </w:tr>
      <w:tr w:rsidR="003E07DA" w:rsidRPr="005D5883" w14:paraId="3AB10FBD" w14:textId="77777777" w:rsidTr="00EF3396">
        <w:trPr>
          <w:jc w:val="center"/>
        </w:trPr>
        <w:tc>
          <w:tcPr>
            <w:tcW w:w="4135" w:type="dxa"/>
          </w:tcPr>
          <w:p w14:paraId="4E0D0239"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923" w:type="dxa"/>
          </w:tcPr>
          <w:p w14:paraId="641B116F" w14:textId="77777777"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204638A7" w14:textId="77777777" w:rsidR="00570665" w:rsidRDefault="003E07DA" w:rsidP="00570665">
            <w:pPr>
              <w:numPr>
                <w:ilvl w:val="0"/>
                <w:numId w:val="32"/>
              </w:numPr>
              <w:contextualSpacing/>
              <w:jc w:val="both"/>
              <w:rPr>
                <w:rFonts w:ascii="Arial" w:hAnsi="Arial" w:cs="Arial"/>
                <w:lang w:val="en-US"/>
              </w:rPr>
            </w:pPr>
            <w:r w:rsidRPr="005D5883">
              <w:rPr>
                <w:rFonts w:ascii="Arial" w:hAnsi="Arial" w:cs="Arial"/>
                <w:lang w:val="en-US"/>
              </w:rPr>
              <w:t>80/20 (for estimated values above R30 000 and up to R50M inclusive of VAT)</w:t>
            </w:r>
          </w:p>
          <w:p w14:paraId="73551929" w14:textId="0E1A4142" w:rsidR="00EE57FA" w:rsidRDefault="00EE57FA" w:rsidP="00570665">
            <w:pPr>
              <w:ind w:left="780"/>
              <w:contextualSpacing/>
              <w:jc w:val="both"/>
              <w:rPr>
                <w:rFonts w:ascii="Arial" w:hAnsi="Arial" w:cs="Arial"/>
                <w:lang w:val="en-US"/>
              </w:rPr>
            </w:pPr>
            <w:r>
              <w:rPr>
                <w:rFonts w:ascii="Arial" w:hAnsi="Arial" w:cs="Arial"/>
                <w:lang w:val="en-US"/>
              </w:rPr>
              <w:t xml:space="preserve">                           </w:t>
            </w:r>
          </w:p>
          <w:p w14:paraId="22B323EC" w14:textId="77777777"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4D75C91C" w14:textId="77777777" w:rsidR="003E07DA" w:rsidRPr="005D5883"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14:paraId="2F9CE2DF" w14:textId="77777777" w:rsidTr="00EF3396">
        <w:trPr>
          <w:jc w:val="center"/>
        </w:trPr>
        <w:tc>
          <w:tcPr>
            <w:tcW w:w="4135" w:type="dxa"/>
          </w:tcPr>
          <w:p w14:paraId="35B593F6" w14:textId="77777777" w:rsidR="001F4E87" w:rsidRDefault="001F4E87" w:rsidP="008B6DA0">
            <w:pPr>
              <w:contextualSpacing/>
              <w:rPr>
                <w:rFonts w:ascii="Arial" w:hAnsi="Arial" w:cs="Arial"/>
                <w:lang w:val="en-US"/>
              </w:rPr>
            </w:pPr>
            <w:r>
              <w:rPr>
                <w:rFonts w:ascii="Arial" w:hAnsi="Arial" w:cs="Arial"/>
                <w:lang w:val="en-US"/>
              </w:rPr>
              <w:t>3.19 Objective Criteria (if applicable)</w:t>
            </w:r>
          </w:p>
          <w:p w14:paraId="42549536" w14:textId="77777777" w:rsidR="001F4E87" w:rsidRPr="008B6DA0" w:rsidRDefault="001F4E87" w:rsidP="008B6DA0">
            <w:pPr>
              <w:contextualSpacing/>
              <w:rPr>
                <w:rFonts w:ascii="Arial" w:hAnsi="Arial" w:cs="Arial"/>
                <w:lang w:val="en-US"/>
              </w:rPr>
            </w:pPr>
          </w:p>
        </w:tc>
        <w:tc>
          <w:tcPr>
            <w:tcW w:w="6923" w:type="dxa"/>
          </w:tcPr>
          <w:p w14:paraId="6D4FF5FD" w14:textId="673993C4" w:rsidR="001F4E87" w:rsidRPr="00E1446F" w:rsidRDefault="00E1446F" w:rsidP="00E1446F">
            <w:pPr>
              <w:rPr>
                <w:rFonts w:ascii="Arial" w:hAnsi="Arial" w:cs="Arial"/>
                <w:lang w:val="en-US"/>
              </w:rPr>
            </w:pPr>
            <w:r>
              <w:rPr>
                <w:rFonts w:ascii="Arial" w:hAnsi="Arial" w:cs="Arial"/>
                <w:lang w:val="en-US"/>
              </w:rPr>
              <w:t>Not applicable</w:t>
            </w:r>
          </w:p>
        </w:tc>
      </w:tr>
      <w:tr w:rsidR="002B79AE" w:rsidRPr="005D5883" w14:paraId="26927E5C" w14:textId="77777777" w:rsidTr="00EF3396">
        <w:trPr>
          <w:jc w:val="center"/>
        </w:trPr>
        <w:tc>
          <w:tcPr>
            <w:tcW w:w="4135" w:type="dxa"/>
          </w:tcPr>
          <w:p w14:paraId="044F6EC2" w14:textId="4F591EBC" w:rsidR="002B79AE" w:rsidRPr="00EF3F1E" w:rsidRDefault="002B79AE" w:rsidP="008B6DA0">
            <w:pPr>
              <w:contextualSpacing/>
              <w:rPr>
                <w:rFonts w:ascii="Arial" w:hAnsi="Arial" w:cs="Arial"/>
                <w:lang w:val="en-US"/>
              </w:rPr>
            </w:pPr>
            <w:r w:rsidRPr="00EF3F1E">
              <w:rPr>
                <w:rFonts w:ascii="Arial" w:hAnsi="Arial" w:cs="Arial"/>
                <w:lang w:val="en-US"/>
              </w:rPr>
              <w:t>3.20 Reverse e-</w:t>
            </w:r>
            <w:r w:rsidR="005F3928" w:rsidRPr="00EF3F1E">
              <w:rPr>
                <w:rFonts w:ascii="Arial" w:hAnsi="Arial" w:cs="Arial"/>
                <w:lang w:val="en-US"/>
              </w:rPr>
              <w:t xml:space="preserve">auction </w:t>
            </w:r>
            <w:r w:rsidR="006B4C9E" w:rsidRPr="00EF3F1E">
              <w:rPr>
                <w:rFonts w:ascii="Arial" w:hAnsi="Arial" w:cs="Arial"/>
                <w:lang w:val="en-US"/>
              </w:rPr>
              <w:t>(if applicable)</w:t>
            </w:r>
          </w:p>
          <w:p w14:paraId="70EEE6A2" w14:textId="77777777" w:rsidR="005F3928" w:rsidRPr="00EF3F1E" w:rsidRDefault="005F3928" w:rsidP="008B6DA0">
            <w:pPr>
              <w:contextualSpacing/>
              <w:rPr>
                <w:rFonts w:ascii="Arial" w:hAnsi="Arial" w:cs="Arial"/>
                <w:lang w:val="en-US"/>
              </w:rPr>
            </w:pPr>
          </w:p>
        </w:tc>
        <w:tc>
          <w:tcPr>
            <w:tcW w:w="6923" w:type="dxa"/>
          </w:tcPr>
          <w:p w14:paraId="1E185570" w14:textId="72AFEBD2" w:rsidR="002B79AE" w:rsidRPr="00CD135D" w:rsidRDefault="00E1446F" w:rsidP="00A879EC">
            <w:pPr>
              <w:jc w:val="both"/>
              <w:rPr>
                <w:rFonts w:ascii="Arial" w:hAnsi="Arial" w:cs="Arial"/>
                <w:bCs/>
                <w:lang w:val="en-US"/>
              </w:rPr>
            </w:pPr>
            <w:r w:rsidRPr="00CD135D">
              <w:rPr>
                <w:rFonts w:ascii="Arial" w:hAnsi="Arial" w:cs="Arial"/>
                <w:bCs/>
                <w:lang w:val="en-US"/>
              </w:rPr>
              <w:t>Not applicable</w:t>
            </w:r>
          </w:p>
        </w:tc>
      </w:tr>
      <w:tr w:rsidR="00CA55BB" w:rsidRPr="005D5883" w14:paraId="4600C768" w14:textId="77777777" w:rsidTr="00EF3396">
        <w:trPr>
          <w:jc w:val="center"/>
        </w:trPr>
        <w:tc>
          <w:tcPr>
            <w:tcW w:w="4135" w:type="dxa"/>
          </w:tcPr>
          <w:p w14:paraId="5D064CA3"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5B6F26A" w14:textId="284041A8" w:rsidR="00CA55BB" w:rsidRPr="008B6DA0" w:rsidRDefault="00CA55BB" w:rsidP="008B6DA0">
            <w:pPr>
              <w:contextualSpacing/>
              <w:rPr>
                <w:rFonts w:ascii="Arial" w:hAnsi="Arial" w:cs="Arial"/>
                <w:lang w:val="en-US"/>
              </w:rPr>
            </w:pPr>
          </w:p>
        </w:tc>
        <w:tc>
          <w:tcPr>
            <w:tcW w:w="6923" w:type="dxa"/>
          </w:tcPr>
          <w:p w14:paraId="667EA73E" w14:textId="77777777"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w:t>
            </w:r>
            <w:proofErr w:type="gramStart"/>
            <w:r w:rsidR="00BA3D1B">
              <w:rPr>
                <w:rFonts w:ascii="Arial" w:hAnsi="Arial" w:cs="Arial"/>
                <w:lang w:val="en-US"/>
              </w:rPr>
              <w:t xml:space="preserve">following </w:t>
            </w:r>
            <w:r w:rsidR="00CA55BB" w:rsidRPr="008B6DA0">
              <w:rPr>
                <w:rFonts w:ascii="Arial" w:hAnsi="Arial" w:cs="Arial"/>
                <w:lang w:val="en-US"/>
              </w:rPr>
              <w:t xml:space="preserve"> :</w:t>
            </w:r>
            <w:proofErr w:type="gramEnd"/>
          </w:p>
          <w:p w14:paraId="23E2F474" w14:textId="31BEA161" w:rsidR="00CA55BB" w:rsidRPr="008B6DA0" w:rsidRDefault="00D70313" w:rsidP="00CA55BB">
            <w:pPr>
              <w:numPr>
                <w:ilvl w:val="0"/>
                <w:numId w:val="51"/>
              </w:numPr>
              <w:contextualSpacing/>
              <w:rPr>
                <w:rFonts w:ascii="Arial" w:hAnsi="Arial" w:cs="Arial"/>
                <w:lang w:val="en-US"/>
              </w:rPr>
            </w:pPr>
            <w:r>
              <w:rPr>
                <w:rFonts w:ascii="Arial" w:hAnsi="Arial" w:cs="Arial"/>
                <w:lang w:val="en-US"/>
              </w:rPr>
              <w:t xml:space="preserve">Health &amp; Safety </w:t>
            </w:r>
            <w:r w:rsidR="001E7B07">
              <w:rPr>
                <w:rFonts w:ascii="Arial" w:hAnsi="Arial" w:cs="Arial"/>
                <w:lang w:val="en-US"/>
              </w:rPr>
              <w:t>requirements</w:t>
            </w:r>
            <w:r w:rsidR="00CA55BB" w:rsidRPr="008B6DA0">
              <w:rPr>
                <w:rFonts w:ascii="Arial" w:hAnsi="Arial" w:cs="Arial"/>
                <w:lang w:val="en-US"/>
              </w:rPr>
              <w:t>; and/or</w:t>
            </w:r>
          </w:p>
          <w:p w14:paraId="54C8D471" w14:textId="77777777" w:rsidR="00CA55BB" w:rsidRPr="008B6DA0" w:rsidRDefault="00CA55BB" w:rsidP="00CA55BB">
            <w:pPr>
              <w:numPr>
                <w:ilvl w:val="0"/>
                <w:numId w:val="51"/>
              </w:numPr>
              <w:contextualSpacing/>
              <w:jc w:val="both"/>
              <w:rPr>
                <w:rFonts w:ascii="Arial" w:hAnsi="Arial" w:cs="Arial"/>
                <w:lang w:val="en-US"/>
              </w:rPr>
            </w:pPr>
            <w:r w:rsidRPr="008B6DA0">
              <w:rPr>
                <w:rFonts w:ascii="Arial" w:hAnsi="Arial" w:cs="Arial"/>
                <w:lang w:val="en-US"/>
              </w:rPr>
              <w:t>Financial statements; and/or</w:t>
            </w:r>
          </w:p>
          <w:p w14:paraId="61D204C9" w14:textId="6DDAD9CE" w:rsidR="00CA55BB" w:rsidRDefault="00E1446F" w:rsidP="007E538F">
            <w:pPr>
              <w:numPr>
                <w:ilvl w:val="0"/>
                <w:numId w:val="51"/>
              </w:numPr>
              <w:contextualSpacing/>
              <w:jc w:val="both"/>
              <w:rPr>
                <w:rFonts w:ascii="Arial" w:hAnsi="Arial" w:cs="Arial"/>
                <w:lang w:val="en-US"/>
              </w:rPr>
            </w:pPr>
            <w:r>
              <w:rPr>
                <w:rFonts w:ascii="Arial" w:hAnsi="Arial" w:cs="Arial"/>
                <w:lang w:val="en-US"/>
              </w:rPr>
              <w:t xml:space="preserve">SDL&amp;I </w:t>
            </w:r>
          </w:p>
          <w:p w14:paraId="7FE2A9D8" w14:textId="77777777" w:rsidR="00D70313" w:rsidRPr="00D70313" w:rsidRDefault="00D70313" w:rsidP="00D70313">
            <w:pPr>
              <w:ind w:left="720"/>
              <w:contextualSpacing/>
              <w:jc w:val="both"/>
              <w:rPr>
                <w:rFonts w:ascii="Arial" w:hAnsi="Arial" w:cs="Arial"/>
                <w:lang w:val="en-US"/>
              </w:rPr>
            </w:pPr>
          </w:p>
          <w:p w14:paraId="510E7447"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328F98CB" w14:textId="77777777"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49E564C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58BC2C6A" w14:textId="599DCD86" w:rsidR="000545FA" w:rsidRPr="00E1446F" w:rsidRDefault="001E7B07" w:rsidP="008B6DA0">
            <w:pPr>
              <w:rPr>
                <w:rFonts w:ascii="Arial" w:hAnsi="Arial" w:cs="Arial"/>
                <w:b/>
              </w:rPr>
            </w:pPr>
            <w:proofErr w:type="gramStart"/>
            <w:r>
              <w:rPr>
                <w:rFonts w:ascii="Arial" w:hAnsi="Arial" w:cs="Arial"/>
                <w:b/>
              </w:rPr>
              <w:lastRenderedPageBreak/>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tc>
      </w:tr>
      <w:tr w:rsidR="000545FA" w:rsidRPr="005D5883" w14:paraId="749E90DC" w14:textId="77777777" w:rsidTr="00EF3396">
        <w:trPr>
          <w:jc w:val="center"/>
        </w:trPr>
        <w:tc>
          <w:tcPr>
            <w:tcW w:w="4135" w:type="dxa"/>
          </w:tcPr>
          <w:p w14:paraId="26EEC603"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923" w:type="dxa"/>
          </w:tcPr>
          <w:p w14:paraId="6676ABBB" w14:textId="1CE20DCC" w:rsidR="00404CE0" w:rsidRPr="002E5553" w:rsidRDefault="00E1446F" w:rsidP="00E1446F">
            <w:pPr>
              <w:rPr>
                <w:rFonts w:ascii="Arial" w:hAnsi="Arial" w:cs="Arial"/>
                <w:lang w:val="en-US"/>
              </w:rPr>
            </w:pPr>
            <w:r>
              <w:rPr>
                <w:rFonts w:ascii="Arial" w:hAnsi="Arial" w:cs="Arial"/>
                <w:lang w:val="en-US"/>
              </w:rPr>
              <w:t>Not applicable</w:t>
            </w:r>
          </w:p>
          <w:p w14:paraId="69BCDBE4" w14:textId="0A5570C1" w:rsidR="00A17A34" w:rsidRPr="002E5553" w:rsidRDefault="00404CE0" w:rsidP="00E1446F">
            <w:pPr>
              <w:pStyle w:val="ListParagraph"/>
              <w:rPr>
                <w:rFonts w:ascii="Arial" w:hAnsi="Arial" w:cs="Arial"/>
                <w:lang w:val="en-US"/>
              </w:rPr>
            </w:pPr>
            <w:r w:rsidRPr="002E5553" w:rsidDel="00404CE0">
              <w:rPr>
                <w:rFonts w:ascii="Arial" w:hAnsi="Arial" w:cs="Arial"/>
                <w:lang w:val="en-US"/>
              </w:rPr>
              <w:t xml:space="preserve"> </w:t>
            </w:r>
          </w:p>
          <w:p w14:paraId="5047FC15" w14:textId="77777777" w:rsidR="00A17A34" w:rsidRPr="002E5553" w:rsidRDefault="00A17A34" w:rsidP="001B7B8D">
            <w:pPr>
              <w:rPr>
                <w:rFonts w:ascii="Arial" w:hAnsi="Arial" w:cs="Arial"/>
                <w:b/>
                <w:i/>
                <w:lang w:val="en-US"/>
              </w:rPr>
            </w:pPr>
          </w:p>
        </w:tc>
      </w:tr>
    </w:tbl>
    <w:p w14:paraId="5D9D6E5E"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7BA00349"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44AAF105"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9"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B0342B">
      <w:pPr>
        <w:ind w:left="-993"/>
        <w:jc w:val="both"/>
        <w:rPr>
          <w:rFonts w:ascii="Arial" w:hAnsi="Arial" w:cs="Arial"/>
          <w:b/>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B4FCEC" w14:textId="77777777" w:rsidR="00B0342B" w:rsidRPr="00C9655B" w:rsidRDefault="00B0342B" w:rsidP="00B0342B">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5357E2AB"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7941E2FF"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6FAE4BE4" w14:textId="0CA26264" w:rsidR="00D70313" w:rsidRDefault="00D70313" w:rsidP="00B0342B">
      <w:pPr>
        <w:rPr>
          <w:rFonts w:ascii="Arial" w:hAnsi="Arial" w:cs="Arial"/>
          <w:b/>
          <w:lang w:val="en-US"/>
        </w:rPr>
      </w:pPr>
    </w:p>
    <w:p w14:paraId="4CA553D8" w14:textId="7D8E642D" w:rsidR="00D70313" w:rsidRDefault="00D70313" w:rsidP="00B0342B">
      <w:pPr>
        <w:rPr>
          <w:rFonts w:ascii="Arial" w:hAnsi="Arial" w:cs="Arial"/>
          <w:b/>
          <w:lang w:val="en-US"/>
        </w:rPr>
      </w:pPr>
    </w:p>
    <w:p w14:paraId="5AA602F7" w14:textId="2DCC97DF" w:rsidR="00D70313" w:rsidRDefault="00D70313" w:rsidP="00B0342B">
      <w:pPr>
        <w:rPr>
          <w:rFonts w:ascii="Arial" w:hAnsi="Arial" w:cs="Arial"/>
          <w:b/>
          <w:lang w:val="en-US"/>
        </w:rPr>
      </w:pPr>
    </w:p>
    <w:p w14:paraId="1CEB0D32" w14:textId="40F81092" w:rsidR="00D70313" w:rsidRDefault="00D70313" w:rsidP="00B0342B">
      <w:pPr>
        <w:rPr>
          <w:rFonts w:ascii="Arial" w:hAnsi="Arial" w:cs="Arial"/>
          <w:b/>
          <w:lang w:val="en-US"/>
        </w:rPr>
      </w:pPr>
    </w:p>
    <w:p w14:paraId="07A089D5" w14:textId="34D46D39" w:rsidR="00570665" w:rsidRDefault="00570665" w:rsidP="00B0342B">
      <w:pPr>
        <w:rPr>
          <w:rFonts w:ascii="Arial" w:hAnsi="Arial" w:cs="Arial"/>
          <w:b/>
          <w:lang w:val="en-US"/>
        </w:rPr>
      </w:pPr>
    </w:p>
    <w:p w14:paraId="546EEA10" w14:textId="3E165728" w:rsidR="00570665" w:rsidRDefault="00570665" w:rsidP="00B0342B">
      <w:pPr>
        <w:rPr>
          <w:rFonts w:ascii="Arial" w:hAnsi="Arial" w:cs="Arial"/>
          <w:b/>
          <w:lang w:val="en-US"/>
        </w:rPr>
      </w:pPr>
    </w:p>
    <w:p w14:paraId="7A1A7038" w14:textId="38CFDB86" w:rsidR="00570665" w:rsidRDefault="00570665" w:rsidP="00B0342B">
      <w:pPr>
        <w:rPr>
          <w:rFonts w:ascii="Arial" w:hAnsi="Arial" w:cs="Arial"/>
          <w:b/>
          <w:lang w:val="en-US"/>
        </w:rPr>
      </w:pPr>
    </w:p>
    <w:p w14:paraId="192579DA" w14:textId="4DC04F53" w:rsidR="00A32667" w:rsidRDefault="00A32667" w:rsidP="00B0342B">
      <w:pPr>
        <w:rPr>
          <w:rFonts w:ascii="Arial" w:hAnsi="Arial" w:cs="Arial"/>
          <w:b/>
          <w:lang w:val="en-US"/>
        </w:rPr>
      </w:pPr>
    </w:p>
    <w:p w14:paraId="65B006A8" w14:textId="77777777" w:rsidR="00A32667" w:rsidRDefault="00A32667" w:rsidP="00B0342B">
      <w:pPr>
        <w:rPr>
          <w:rFonts w:ascii="Arial" w:hAnsi="Arial" w:cs="Arial"/>
          <w:b/>
          <w:lang w:val="en-US"/>
        </w:rPr>
      </w:pPr>
    </w:p>
    <w:p w14:paraId="43E6A0FD" w14:textId="7777777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lastRenderedPageBreak/>
        <w:t xml:space="preserve">1.3 </w:t>
      </w:r>
      <w:r w:rsidRPr="00FF4E4D">
        <w:rPr>
          <w:rFonts w:ascii="Arial" w:hAnsi="Arial" w:cs="Arial"/>
          <w:b/>
          <w:u w:val="single"/>
          <w:lang w:val="en-US"/>
        </w:rPr>
        <w:t xml:space="preserve">TENDER RETURNABLES </w:t>
      </w:r>
    </w:p>
    <w:p w14:paraId="01BAF0CA"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w:t>
      </w:r>
      <w:proofErr w:type="spellStart"/>
      <w:r w:rsidRPr="005D5883">
        <w:rPr>
          <w:rFonts w:ascii="Arial" w:hAnsi="Arial" w:cs="Arial"/>
          <w:lang w:val="en-US"/>
        </w:rPr>
        <w:t>returnables</w:t>
      </w:r>
      <w:proofErr w:type="spellEnd"/>
      <w:r w:rsidRPr="005D5883">
        <w:rPr>
          <w:rFonts w:ascii="Arial" w:hAnsi="Arial" w:cs="Arial"/>
          <w:lang w:val="en-US"/>
        </w:rPr>
        <w:t xml:space="preserve"> set out hereunder as part of its tender. </w:t>
      </w:r>
      <w:proofErr w:type="spellStart"/>
      <w:r w:rsidR="00F92E04">
        <w:rPr>
          <w:rFonts w:ascii="Arial" w:hAnsi="Arial" w:cs="Arial"/>
          <w:lang w:val="en-US"/>
        </w:rPr>
        <w:t>Returnables</w:t>
      </w:r>
      <w:proofErr w:type="spellEnd"/>
      <w:r w:rsidR="00F92E04">
        <w:rPr>
          <w:rFonts w:ascii="Arial" w:hAnsi="Arial" w:cs="Arial"/>
          <w:lang w:val="en-US"/>
        </w:rPr>
        <w:t xml:space="preserve">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5020F391" w14:textId="77777777" w:rsidTr="0084483C">
        <w:trPr>
          <w:jc w:val="center"/>
        </w:trPr>
        <w:tc>
          <w:tcPr>
            <w:tcW w:w="3001"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4216EB0F"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84483C">
        <w:trPr>
          <w:trHeight w:val="444"/>
          <w:jc w:val="center"/>
        </w:trPr>
        <w:tc>
          <w:tcPr>
            <w:tcW w:w="3001"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21A9573E" w14:textId="77777777" w:rsidR="005D5883" w:rsidRPr="007051BB" w:rsidRDefault="005D5883" w:rsidP="00033486">
            <w:pPr>
              <w:rPr>
                <w:rFonts w:ascii="Arial" w:hAnsi="Arial" w:cs="Arial"/>
                <w:lang w:val="en-US"/>
              </w:rPr>
            </w:pPr>
            <w:r w:rsidRPr="007051BB">
              <w:rPr>
                <w:rFonts w:ascii="Arial" w:hAnsi="Arial" w:cs="Arial"/>
                <w:lang w:val="en-US"/>
              </w:rPr>
              <w:t xml:space="preserve">One (1) hard copy of the tender </w:t>
            </w:r>
          </w:p>
        </w:tc>
        <w:tc>
          <w:tcPr>
            <w:tcW w:w="1701" w:type="dxa"/>
          </w:tcPr>
          <w:p w14:paraId="78849DDE"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12A93E45" w14:textId="77777777" w:rsidR="005D5883" w:rsidRPr="007051BB" w:rsidRDefault="005D5883" w:rsidP="005D5883">
            <w:pPr>
              <w:contextualSpacing/>
              <w:rPr>
                <w:rFonts w:ascii="Arial" w:hAnsi="Arial" w:cs="Arial"/>
                <w:lang w:val="en-US"/>
              </w:rPr>
            </w:pPr>
          </w:p>
        </w:tc>
      </w:tr>
      <w:tr w:rsidR="005A0386" w:rsidRPr="005D5883" w14:paraId="105BC21A" w14:textId="77777777" w:rsidTr="005A0386">
        <w:trPr>
          <w:trHeight w:val="444"/>
          <w:jc w:val="center"/>
        </w:trPr>
        <w:tc>
          <w:tcPr>
            <w:tcW w:w="3001" w:type="dxa"/>
            <w:vMerge w:val="restart"/>
            <w:vAlign w:val="center"/>
          </w:tcPr>
          <w:p w14:paraId="39AF75A7" w14:textId="77777777" w:rsidR="005A0386" w:rsidRPr="005A0386" w:rsidRDefault="005A0386" w:rsidP="005A0386">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1B415094" w14:textId="77777777" w:rsidR="005A0386" w:rsidRPr="005A0386" w:rsidRDefault="005A0386" w:rsidP="005A0386">
            <w:pPr>
              <w:numPr>
                <w:ilvl w:val="0"/>
                <w:numId w:val="60"/>
              </w:numPr>
              <w:rPr>
                <w:rFonts w:ascii="Arial" w:hAnsi="Arial" w:cs="Arial"/>
                <w:b/>
                <w:lang w:val="en-US"/>
              </w:rPr>
            </w:pPr>
            <w:r w:rsidRPr="005A0386">
              <w:rPr>
                <w:rFonts w:ascii="Arial" w:hAnsi="Arial" w:cs="Arial"/>
                <w:b/>
                <w:lang w:val="en-US"/>
              </w:rPr>
              <w:t>B-BBEE levels/EME/QSE</w:t>
            </w:r>
          </w:p>
          <w:p w14:paraId="746E12F3" w14:textId="77777777" w:rsidR="005A0386" w:rsidRPr="005A0386" w:rsidRDefault="005A0386" w:rsidP="005A0386">
            <w:pPr>
              <w:ind w:left="720"/>
              <w:rPr>
                <w:rFonts w:ascii="Arial" w:hAnsi="Arial" w:cs="Arial"/>
                <w:b/>
                <w:i/>
                <w:lang w:val="en-US"/>
              </w:rPr>
            </w:pPr>
          </w:p>
          <w:p w14:paraId="3DD9E1BF"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w:t>
            </w:r>
            <w:proofErr w:type="gramStart"/>
            <w:r w:rsidR="00582065" w:rsidRPr="00C9655B">
              <w:rPr>
                <w:rFonts w:ascii="Arial" w:hAnsi="Arial" w:cs="Arial"/>
                <w:b/>
                <w:u w:val="single"/>
                <w:lang w:val="en-US"/>
              </w:rPr>
              <w:t xml:space="preserve">that </w:t>
            </w:r>
            <w:r w:rsidRPr="00C9655B">
              <w:rPr>
                <w:rFonts w:ascii="Arial" w:hAnsi="Arial" w:cs="Arial"/>
                <w:b/>
                <w:u w:val="single"/>
                <w:lang w:val="en-US"/>
              </w:rPr>
              <w:t>:</w:t>
            </w:r>
            <w:proofErr w:type="gramEnd"/>
          </w:p>
          <w:p w14:paraId="6AB644C2" w14:textId="77777777" w:rsidR="00582065" w:rsidRPr="00C9655B" w:rsidRDefault="00582065" w:rsidP="00582065">
            <w:pPr>
              <w:rPr>
                <w:rFonts w:ascii="Arial" w:hAnsi="Arial" w:cs="Arial"/>
                <w:b/>
                <w:lang w:val="en-US"/>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6D78C7A7" w14:textId="77777777" w:rsidR="00582065" w:rsidRPr="00C9655B" w:rsidRDefault="00582065" w:rsidP="00582065">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4D903133" w14:textId="77777777" w:rsidR="00582065" w:rsidRPr="00C9655B" w:rsidRDefault="00582065" w:rsidP="00582065">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C6225"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582065" w:rsidRPr="00C9655B" w:rsidRDefault="00582065" w:rsidP="00582065">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590FDE70" w14:textId="77777777" w:rsidR="00582065" w:rsidRPr="00B0342B" w:rsidRDefault="00582065" w:rsidP="005A0386">
            <w:pPr>
              <w:rPr>
                <w:rFonts w:ascii="Arial" w:hAnsi="Arial" w:cs="Arial"/>
                <w:b/>
                <w:highlight w:val="yellow"/>
                <w:lang w:val="en-US"/>
              </w:rPr>
            </w:pPr>
          </w:p>
          <w:p w14:paraId="50D56214"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w:t>
            </w:r>
            <w:proofErr w:type="gramStart"/>
            <w:r w:rsidR="00862A0C">
              <w:rPr>
                <w:rFonts w:ascii="Arial" w:hAnsi="Arial" w:cs="Arial"/>
                <w:b/>
                <w:lang w:val="en-US"/>
              </w:rPr>
              <w:t xml:space="preserve">; </w:t>
            </w:r>
            <w:r w:rsidR="005A0386" w:rsidRPr="00862A0C">
              <w:rPr>
                <w:rFonts w:ascii="Arial" w:hAnsi="Arial" w:cs="Arial"/>
                <w:b/>
                <w:lang w:val="en-US"/>
              </w:rPr>
              <w:t>,</w:t>
            </w:r>
            <w:proofErr w:type="gramEnd"/>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2520689E" w14:textId="77777777" w:rsidR="005A0386" w:rsidRPr="005A0386" w:rsidRDefault="005A0386" w:rsidP="008E53B0">
            <w:pPr>
              <w:rPr>
                <w:rFonts w:ascii="Arial" w:hAnsi="Arial" w:cs="Arial"/>
                <w:b/>
                <w:lang w:val="en-US"/>
              </w:rPr>
            </w:pPr>
          </w:p>
        </w:tc>
        <w:tc>
          <w:tcPr>
            <w:tcW w:w="4618" w:type="dxa"/>
          </w:tcPr>
          <w:p w14:paraId="675A3695" w14:textId="77777777" w:rsidR="005A0386" w:rsidRPr="005A0386" w:rsidRDefault="00B3637E" w:rsidP="00B3637E">
            <w:pPr>
              <w:rPr>
                <w:rFonts w:ascii="Arial" w:hAnsi="Arial" w:cs="Arial"/>
                <w:lang w:val="en-US"/>
              </w:rPr>
            </w:pPr>
            <w:r w:rsidRPr="00B3637E">
              <w:rPr>
                <w:rFonts w:ascii="Arial" w:hAnsi="Arial" w:cs="Arial"/>
                <w:b/>
                <w:lang w:val="en-US"/>
              </w:rPr>
              <w:t>“</w:t>
            </w:r>
            <w:r w:rsidR="00C9655B" w:rsidRPr="00570665">
              <w:rPr>
                <w:rFonts w:ascii="Arial" w:hAnsi="Arial" w:cs="Arial"/>
                <w:b/>
                <w:lang w:val="en-US"/>
              </w:rPr>
              <w:t>Proof of B-BBEE status level of contributor</w:t>
            </w:r>
            <w:r w:rsidRPr="00570665">
              <w:rPr>
                <w:rFonts w:ascii="Arial" w:hAnsi="Arial" w:cs="Arial"/>
                <w:b/>
                <w:lang w:val="en-US"/>
              </w:rPr>
              <w:t>”</w:t>
            </w:r>
            <w:r w:rsidR="00C9655B" w:rsidRPr="00570665">
              <w:rPr>
                <w:rFonts w:ascii="Arial" w:hAnsi="Arial" w:cs="Arial"/>
                <w:lang w:val="en-US"/>
              </w:rPr>
              <w:t xml:space="preserve"> </w:t>
            </w:r>
            <w:r w:rsidRPr="00570665">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0AECF362"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3F41B6BE" w14:textId="77777777" w:rsidR="005A0386" w:rsidRPr="005A0386" w:rsidRDefault="005A0386" w:rsidP="008E53B0">
            <w:pPr>
              <w:ind w:left="720"/>
              <w:contextualSpacing/>
              <w:rPr>
                <w:rFonts w:ascii="Arial" w:hAnsi="Arial" w:cs="Arial"/>
                <w:b/>
                <w:i/>
                <w:lang w:val="en-US"/>
              </w:rPr>
            </w:pPr>
          </w:p>
        </w:tc>
        <w:tc>
          <w:tcPr>
            <w:tcW w:w="1902" w:type="dxa"/>
          </w:tcPr>
          <w:p w14:paraId="570C5D15" w14:textId="77777777" w:rsidR="005A0386" w:rsidRPr="005D5883" w:rsidRDefault="005A0386" w:rsidP="005D5883">
            <w:pPr>
              <w:contextualSpacing/>
              <w:rPr>
                <w:rFonts w:ascii="Arial" w:hAnsi="Arial" w:cs="Arial"/>
                <w:lang w:val="en-US"/>
              </w:rPr>
            </w:pPr>
          </w:p>
        </w:tc>
      </w:tr>
      <w:tr w:rsidR="005A0386" w:rsidRPr="005D5883" w14:paraId="401F4ED6" w14:textId="77777777" w:rsidTr="005A0386">
        <w:trPr>
          <w:trHeight w:val="444"/>
          <w:jc w:val="center"/>
        </w:trPr>
        <w:tc>
          <w:tcPr>
            <w:tcW w:w="3001" w:type="dxa"/>
            <w:vMerge/>
            <w:vAlign w:val="center"/>
          </w:tcPr>
          <w:p w14:paraId="2B322043" w14:textId="77777777" w:rsidR="005A0386" w:rsidRPr="005A0386" w:rsidRDefault="005A0386" w:rsidP="008E53B0">
            <w:pPr>
              <w:rPr>
                <w:rFonts w:ascii="Arial" w:hAnsi="Arial" w:cs="Arial"/>
                <w:b/>
                <w:lang w:val="en-US"/>
              </w:rPr>
            </w:pPr>
          </w:p>
        </w:tc>
        <w:tc>
          <w:tcPr>
            <w:tcW w:w="4618" w:type="dxa"/>
          </w:tcPr>
          <w:p w14:paraId="3D0C6263" w14:textId="77777777" w:rsidR="005A0386" w:rsidRPr="005A0386" w:rsidRDefault="005A0386" w:rsidP="008E53B0">
            <w:pPr>
              <w:rPr>
                <w:rFonts w:ascii="Arial" w:hAnsi="Arial" w:cs="Arial"/>
                <w:lang w:val="en-US"/>
              </w:rPr>
            </w:pPr>
            <w:r w:rsidRPr="005A0386">
              <w:rPr>
                <w:rFonts w:ascii="Arial" w:hAnsi="Arial" w:cs="Arial"/>
                <w:lang w:val="en-US"/>
              </w:rPr>
              <w:t>CSD number</w:t>
            </w:r>
          </w:p>
        </w:tc>
        <w:tc>
          <w:tcPr>
            <w:tcW w:w="1701" w:type="dxa"/>
          </w:tcPr>
          <w:p w14:paraId="1F2744B6"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4083BE4D" w14:textId="77777777" w:rsidR="005A0386" w:rsidRPr="005A0386" w:rsidRDefault="005A0386" w:rsidP="008E53B0">
            <w:pPr>
              <w:ind w:left="720"/>
              <w:contextualSpacing/>
              <w:rPr>
                <w:rFonts w:ascii="Arial" w:hAnsi="Arial" w:cs="Arial"/>
                <w:b/>
                <w:i/>
                <w:lang w:val="en-US"/>
              </w:rPr>
            </w:pPr>
          </w:p>
        </w:tc>
        <w:tc>
          <w:tcPr>
            <w:tcW w:w="1902" w:type="dxa"/>
          </w:tcPr>
          <w:p w14:paraId="1928750E" w14:textId="77777777" w:rsidR="005A0386" w:rsidRPr="005D5883" w:rsidRDefault="005A0386" w:rsidP="005D5883">
            <w:pPr>
              <w:contextualSpacing/>
              <w:rPr>
                <w:rFonts w:ascii="Arial" w:hAnsi="Arial" w:cs="Arial"/>
                <w:lang w:val="en-US"/>
              </w:rPr>
            </w:pPr>
          </w:p>
        </w:tc>
      </w:tr>
      <w:tr w:rsidR="005A0386" w:rsidRPr="005D5883" w14:paraId="16175E03" w14:textId="77777777" w:rsidTr="005A0386">
        <w:trPr>
          <w:trHeight w:val="444"/>
          <w:jc w:val="center"/>
        </w:trPr>
        <w:tc>
          <w:tcPr>
            <w:tcW w:w="3001" w:type="dxa"/>
            <w:vMerge/>
            <w:vAlign w:val="center"/>
          </w:tcPr>
          <w:p w14:paraId="0C203CCA" w14:textId="77777777" w:rsidR="005A0386" w:rsidRPr="005A0386" w:rsidRDefault="005A0386" w:rsidP="008E53B0">
            <w:pPr>
              <w:rPr>
                <w:rFonts w:ascii="Arial" w:hAnsi="Arial" w:cs="Arial"/>
                <w:b/>
                <w:lang w:val="en-US"/>
              </w:rPr>
            </w:pPr>
          </w:p>
        </w:tc>
        <w:tc>
          <w:tcPr>
            <w:tcW w:w="4618" w:type="dxa"/>
          </w:tcPr>
          <w:p w14:paraId="4BC8CB14" w14:textId="63501A9D" w:rsidR="005A0386" w:rsidRPr="00287A37" w:rsidRDefault="005A0386" w:rsidP="008E53B0">
            <w:pPr>
              <w:rPr>
                <w:rFonts w:ascii="Arial" w:hAnsi="Arial" w:cs="Arial"/>
                <w:highlight w:val="cyan"/>
                <w:lang w:val="en-US"/>
              </w:rPr>
            </w:pPr>
          </w:p>
        </w:tc>
        <w:tc>
          <w:tcPr>
            <w:tcW w:w="1701" w:type="dxa"/>
          </w:tcPr>
          <w:p w14:paraId="7CC5DE88" w14:textId="77777777" w:rsidR="005A0386" w:rsidRPr="00287A37" w:rsidRDefault="005A0386" w:rsidP="008E53B0">
            <w:pPr>
              <w:ind w:left="720"/>
              <w:contextualSpacing/>
              <w:rPr>
                <w:rFonts w:ascii="Arial" w:hAnsi="Arial" w:cs="Arial"/>
                <w:b/>
                <w:i/>
                <w:highlight w:val="cyan"/>
                <w:lang w:val="en-US"/>
              </w:rPr>
            </w:pPr>
          </w:p>
        </w:tc>
        <w:tc>
          <w:tcPr>
            <w:tcW w:w="1902" w:type="dxa"/>
          </w:tcPr>
          <w:p w14:paraId="4DF6F4BA" w14:textId="77777777" w:rsidR="005A0386" w:rsidRPr="005D5883" w:rsidRDefault="005A0386" w:rsidP="005D5883">
            <w:pPr>
              <w:contextualSpacing/>
              <w:rPr>
                <w:rFonts w:ascii="Arial" w:hAnsi="Arial" w:cs="Arial"/>
                <w:lang w:val="en-US"/>
              </w:rPr>
            </w:pPr>
          </w:p>
        </w:tc>
      </w:tr>
      <w:tr w:rsidR="005A0386" w:rsidRPr="005D5883" w14:paraId="3DB16525" w14:textId="77777777" w:rsidTr="0084483C">
        <w:trPr>
          <w:trHeight w:val="444"/>
          <w:jc w:val="center"/>
        </w:trPr>
        <w:tc>
          <w:tcPr>
            <w:tcW w:w="3001" w:type="dxa"/>
            <w:vMerge/>
            <w:vAlign w:val="center"/>
          </w:tcPr>
          <w:p w14:paraId="197E55C9" w14:textId="77777777" w:rsidR="005A0386" w:rsidRPr="005A0386" w:rsidRDefault="005A0386" w:rsidP="008E53B0">
            <w:pPr>
              <w:rPr>
                <w:rFonts w:ascii="Arial" w:hAnsi="Arial" w:cs="Arial"/>
                <w:b/>
                <w:lang w:val="en-US"/>
              </w:rPr>
            </w:pPr>
          </w:p>
        </w:tc>
        <w:tc>
          <w:tcPr>
            <w:tcW w:w="4618" w:type="dxa"/>
            <w:vAlign w:val="center"/>
          </w:tcPr>
          <w:p w14:paraId="09899847" w14:textId="77777777" w:rsidR="005A0386" w:rsidRPr="005A0386" w:rsidRDefault="005A0386" w:rsidP="008E53B0">
            <w:pPr>
              <w:rPr>
                <w:rFonts w:ascii="Arial" w:hAnsi="Arial" w:cs="Arial"/>
                <w:lang w:val="en-US"/>
              </w:rPr>
            </w:pPr>
          </w:p>
        </w:tc>
        <w:tc>
          <w:tcPr>
            <w:tcW w:w="1701" w:type="dxa"/>
          </w:tcPr>
          <w:p w14:paraId="6326A276" w14:textId="77777777" w:rsidR="005A0386" w:rsidRPr="005A0386" w:rsidRDefault="005A0386" w:rsidP="008E53B0">
            <w:pPr>
              <w:ind w:left="720"/>
              <w:contextualSpacing/>
              <w:rPr>
                <w:rFonts w:ascii="Arial" w:hAnsi="Arial" w:cs="Arial"/>
                <w:b/>
                <w:i/>
                <w:lang w:val="en-US"/>
              </w:rPr>
            </w:pPr>
          </w:p>
        </w:tc>
        <w:tc>
          <w:tcPr>
            <w:tcW w:w="1902" w:type="dxa"/>
          </w:tcPr>
          <w:p w14:paraId="5C3378E2" w14:textId="77777777" w:rsidR="005A0386" w:rsidRPr="005D5883" w:rsidRDefault="005A0386" w:rsidP="005D5883">
            <w:pPr>
              <w:contextualSpacing/>
              <w:rPr>
                <w:rFonts w:ascii="Arial" w:hAnsi="Arial" w:cs="Arial"/>
                <w:lang w:val="en-US"/>
              </w:rPr>
            </w:pPr>
          </w:p>
        </w:tc>
      </w:tr>
      <w:tr w:rsidR="005A0386" w:rsidRPr="005D5883" w14:paraId="15C3A5FF" w14:textId="77777777" w:rsidTr="0084483C">
        <w:trPr>
          <w:trHeight w:val="444"/>
          <w:jc w:val="center"/>
        </w:trPr>
        <w:tc>
          <w:tcPr>
            <w:tcW w:w="3001" w:type="dxa"/>
            <w:vMerge/>
            <w:vAlign w:val="center"/>
          </w:tcPr>
          <w:p w14:paraId="59821D9F" w14:textId="77777777" w:rsidR="005A0386" w:rsidRPr="005A0386" w:rsidRDefault="005A0386" w:rsidP="008E53B0">
            <w:pPr>
              <w:rPr>
                <w:rFonts w:ascii="Arial" w:hAnsi="Arial" w:cs="Arial"/>
                <w:b/>
                <w:lang w:val="en-US"/>
              </w:rPr>
            </w:pPr>
          </w:p>
        </w:tc>
        <w:tc>
          <w:tcPr>
            <w:tcW w:w="4618" w:type="dxa"/>
            <w:vAlign w:val="center"/>
          </w:tcPr>
          <w:p w14:paraId="093EB9A0" w14:textId="77777777" w:rsidR="005A0386" w:rsidRPr="005A0386" w:rsidRDefault="005A0386" w:rsidP="005A0386">
            <w:pPr>
              <w:rPr>
                <w:rFonts w:ascii="Arial" w:hAnsi="Arial" w:cs="Arial"/>
                <w:lang w:val="en-US"/>
              </w:rPr>
            </w:pPr>
          </w:p>
        </w:tc>
        <w:tc>
          <w:tcPr>
            <w:tcW w:w="1701" w:type="dxa"/>
          </w:tcPr>
          <w:p w14:paraId="01B6B716" w14:textId="77777777" w:rsidR="005A0386" w:rsidRPr="005A0386" w:rsidRDefault="005A0386" w:rsidP="008E53B0">
            <w:pPr>
              <w:ind w:left="720"/>
              <w:contextualSpacing/>
              <w:rPr>
                <w:rFonts w:ascii="Arial" w:hAnsi="Arial" w:cs="Arial"/>
                <w:b/>
                <w:i/>
                <w:lang w:val="en-US"/>
              </w:rPr>
            </w:pPr>
          </w:p>
        </w:tc>
        <w:tc>
          <w:tcPr>
            <w:tcW w:w="1902" w:type="dxa"/>
          </w:tcPr>
          <w:p w14:paraId="599A7692" w14:textId="77777777" w:rsidR="005A0386" w:rsidRPr="005D5883" w:rsidRDefault="005A0386" w:rsidP="005D5883">
            <w:pPr>
              <w:contextualSpacing/>
              <w:rPr>
                <w:rFonts w:ascii="Arial" w:hAnsi="Arial" w:cs="Arial"/>
                <w:lang w:val="en-US"/>
              </w:rPr>
            </w:pPr>
          </w:p>
        </w:tc>
      </w:tr>
      <w:tr w:rsidR="005D5883" w:rsidRPr="005D5883" w14:paraId="226DBC37" w14:textId="77777777" w:rsidTr="0084483C">
        <w:trPr>
          <w:trHeight w:val="444"/>
          <w:jc w:val="center"/>
        </w:trPr>
        <w:tc>
          <w:tcPr>
            <w:tcW w:w="3001" w:type="dxa"/>
            <w:vAlign w:val="center"/>
          </w:tcPr>
          <w:p w14:paraId="0DC3E1C9" w14:textId="77777777" w:rsidR="005D5883" w:rsidRPr="005D5883" w:rsidRDefault="005D5883" w:rsidP="005D5883">
            <w:pPr>
              <w:rPr>
                <w:rFonts w:ascii="Arial" w:hAnsi="Arial" w:cs="Arial"/>
                <w:b/>
                <w:lang w:val="en-US"/>
              </w:rPr>
            </w:pPr>
            <w:r w:rsidRPr="005D5883">
              <w:rPr>
                <w:rFonts w:ascii="Arial" w:hAnsi="Arial" w:cs="Arial"/>
                <w:b/>
                <w:lang w:val="en-US"/>
              </w:rPr>
              <w:lastRenderedPageBreak/>
              <w:t>Annexure A</w:t>
            </w:r>
          </w:p>
        </w:tc>
        <w:tc>
          <w:tcPr>
            <w:tcW w:w="4618" w:type="dxa"/>
            <w:vAlign w:val="center"/>
          </w:tcPr>
          <w:p w14:paraId="2EB98DB3"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1F7DCFEA" w14:textId="77777777" w:rsidR="005D5883" w:rsidRPr="005D5883" w:rsidRDefault="005D5883" w:rsidP="005D5883">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389E0D37" w14:textId="77777777" w:rsidR="005D5883" w:rsidRPr="005D5883" w:rsidRDefault="005D5883" w:rsidP="005D5883">
            <w:pPr>
              <w:contextualSpacing/>
              <w:rPr>
                <w:rFonts w:ascii="Arial" w:hAnsi="Arial" w:cs="Arial"/>
                <w:lang w:val="en-US"/>
              </w:rPr>
            </w:pPr>
          </w:p>
        </w:tc>
      </w:tr>
      <w:tr w:rsidR="00267CC3" w:rsidRPr="005D5883" w14:paraId="5D42A025" w14:textId="77777777" w:rsidTr="00267CC3">
        <w:trPr>
          <w:trHeight w:val="444"/>
          <w:jc w:val="center"/>
        </w:trPr>
        <w:tc>
          <w:tcPr>
            <w:tcW w:w="3001" w:type="dxa"/>
          </w:tcPr>
          <w:p w14:paraId="66DA5D86"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6242CBD3"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379237F1"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78EDAA" w14:textId="77777777" w:rsidR="00267CC3" w:rsidRPr="005D5883" w:rsidRDefault="00267CC3" w:rsidP="005D5883">
            <w:pPr>
              <w:contextualSpacing/>
              <w:rPr>
                <w:rFonts w:ascii="Arial" w:hAnsi="Arial" w:cs="Arial"/>
                <w:lang w:val="en-US"/>
              </w:rPr>
            </w:pPr>
          </w:p>
        </w:tc>
      </w:tr>
      <w:tr w:rsidR="00267CC3" w:rsidRPr="005D5883" w14:paraId="3E106185" w14:textId="77777777" w:rsidTr="00267CC3">
        <w:trPr>
          <w:trHeight w:val="444"/>
          <w:jc w:val="center"/>
        </w:trPr>
        <w:tc>
          <w:tcPr>
            <w:tcW w:w="3001" w:type="dxa"/>
          </w:tcPr>
          <w:p w14:paraId="6006A25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798F3AA5"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06C9D7FC"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086FA4C2" w14:textId="77777777" w:rsidR="00267CC3" w:rsidRPr="005D5883" w:rsidRDefault="00267CC3" w:rsidP="005D5883">
            <w:pPr>
              <w:contextualSpacing/>
              <w:rPr>
                <w:rFonts w:ascii="Arial" w:hAnsi="Arial" w:cs="Arial"/>
                <w:lang w:val="en-US"/>
              </w:rPr>
            </w:pPr>
          </w:p>
        </w:tc>
      </w:tr>
      <w:tr w:rsidR="00267CC3" w:rsidRPr="005D5883" w14:paraId="7CBED171" w14:textId="77777777" w:rsidTr="00267CC3">
        <w:trPr>
          <w:trHeight w:val="444"/>
          <w:jc w:val="center"/>
        </w:trPr>
        <w:tc>
          <w:tcPr>
            <w:tcW w:w="3001" w:type="dxa"/>
          </w:tcPr>
          <w:p w14:paraId="157A0A41"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05E8186A"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33FD41D9" w14:textId="04A25DDA" w:rsidR="00267CC3" w:rsidRPr="005D5883" w:rsidRDefault="00E1446F" w:rsidP="005D5883">
            <w:pPr>
              <w:ind w:left="720"/>
              <w:contextualSpacing/>
              <w:rPr>
                <w:rFonts w:ascii="Arial" w:hAnsi="Arial" w:cs="Arial"/>
                <w:b/>
                <w:lang w:val="en-US"/>
              </w:rPr>
            </w:pPr>
            <w:r>
              <w:rPr>
                <w:rFonts w:ascii="Arial" w:hAnsi="Arial" w:cs="Arial"/>
                <w:b/>
                <w:lang w:val="en-US"/>
              </w:rPr>
              <w:t>N/A</w:t>
            </w:r>
          </w:p>
        </w:tc>
        <w:tc>
          <w:tcPr>
            <w:tcW w:w="1902" w:type="dxa"/>
          </w:tcPr>
          <w:p w14:paraId="15D3E32C" w14:textId="77777777" w:rsidR="00267CC3" w:rsidRPr="005D5883" w:rsidRDefault="00267CC3" w:rsidP="005D5883">
            <w:pPr>
              <w:contextualSpacing/>
              <w:rPr>
                <w:rFonts w:ascii="Arial" w:hAnsi="Arial" w:cs="Arial"/>
                <w:lang w:val="en-US"/>
              </w:rPr>
            </w:pPr>
          </w:p>
        </w:tc>
      </w:tr>
      <w:tr w:rsidR="00267CC3" w:rsidRPr="005D5883" w14:paraId="297589F1" w14:textId="77777777" w:rsidTr="00267CC3">
        <w:trPr>
          <w:trHeight w:val="444"/>
          <w:jc w:val="center"/>
        </w:trPr>
        <w:tc>
          <w:tcPr>
            <w:tcW w:w="3001" w:type="dxa"/>
          </w:tcPr>
          <w:p w14:paraId="3F75E0AD"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283913CE"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30B9A033" w14:textId="189E018A" w:rsidR="00267CC3" w:rsidRPr="005D5883" w:rsidRDefault="00E1446F" w:rsidP="005D5883">
            <w:pPr>
              <w:ind w:left="720"/>
              <w:contextualSpacing/>
              <w:rPr>
                <w:rFonts w:ascii="Arial" w:hAnsi="Arial" w:cs="Arial"/>
                <w:b/>
                <w:lang w:val="en-US"/>
              </w:rPr>
            </w:pPr>
            <w:r>
              <w:rPr>
                <w:rFonts w:ascii="Arial" w:hAnsi="Arial" w:cs="Arial"/>
                <w:b/>
                <w:lang w:val="en-US"/>
              </w:rPr>
              <w:t>N/A</w:t>
            </w:r>
          </w:p>
        </w:tc>
        <w:tc>
          <w:tcPr>
            <w:tcW w:w="1902" w:type="dxa"/>
          </w:tcPr>
          <w:p w14:paraId="5C43A09D" w14:textId="77777777" w:rsidR="00267CC3" w:rsidRPr="005D5883" w:rsidRDefault="00267CC3" w:rsidP="005D5883">
            <w:pPr>
              <w:contextualSpacing/>
              <w:rPr>
                <w:rFonts w:ascii="Arial" w:hAnsi="Arial" w:cs="Arial"/>
                <w:lang w:val="en-US"/>
              </w:rPr>
            </w:pPr>
          </w:p>
        </w:tc>
      </w:tr>
      <w:tr w:rsidR="00267CC3" w:rsidRPr="005D5883" w14:paraId="523170E2" w14:textId="77777777" w:rsidTr="00267CC3">
        <w:trPr>
          <w:trHeight w:val="444"/>
          <w:jc w:val="center"/>
        </w:trPr>
        <w:tc>
          <w:tcPr>
            <w:tcW w:w="3001" w:type="dxa"/>
          </w:tcPr>
          <w:p w14:paraId="1D39B367"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49A42985" w14:textId="24DAD3D2" w:rsidR="00267CC3" w:rsidRPr="00033486" w:rsidRDefault="00267CC3" w:rsidP="005D5883">
            <w:pPr>
              <w:rPr>
                <w:rFonts w:ascii="Arial" w:hAnsi="Arial" w:cs="Arial"/>
                <w:lang w:val="en-US"/>
              </w:rPr>
            </w:pPr>
            <w:r w:rsidRPr="005D5883">
              <w:rPr>
                <w:rFonts w:ascii="Arial" w:hAnsi="Arial" w:cs="Arial"/>
                <w:lang w:val="en-US"/>
              </w:rPr>
              <w:t>SBD 6.2 -Declaration certificate for local production and content and Annexures C, D, E</w:t>
            </w:r>
            <w:r w:rsidR="00507319">
              <w:rPr>
                <w:rFonts w:ascii="Arial" w:hAnsi="Arial" w:cs="Arial"/>
                <w:b/>
                <w:i/>
                <w:iCs/>
                <w:lang w:val="en-US"/>
              </w:rPr>
              <w:t xml:space="preserve"> </w:t>
            </w:r>
          </w:p>
        </w:tc>
        <w:tc>
          <w:tcPr>
            <w:tcW w:w="1701" w:type="dxa"/>
          </w:tcPr>
          <w:p w14:paraId="39D9A883" w14:textId="456FEF40" w:rsidR="00267CC3" w:rsidRPr="005D5883" w:rsidRDefault="00267CC3" w:rsidP="007E538F">
            <w:pPr>
              <w:contextualSpacing/>
              <w:rPr>
                <w:rFonts w:ascii="Arial" w:hAnsi="Arial" w:cs="Arial"/>
                <w:b/>
                <w:lang w:val="en-US"/>
              </w:rPr>
            </w:pPr>
            <w:r>
              <w:rPr>
                <w:rFonts w:ascii="Arial" w:hAnsi="Arial" w:cs="Arial"/>
                <w:b/>
                <w:lang w:val="en-US"/>
              </w:rPr>
              <w:t xml:space="preserve">            </w:t>
            </w:r>
            <w:r w:rsidR="00E1446F">
              <w:rPr>
                <w:rFonts w:ascii="Arial" w:hAnsi="Arial" w:cs="Arial"/>
                <w:b/>
                <w:lang w:val="en-US"/>
              </w:rPr>
              <w:t>N/A</w:t>
            </w:r>
          </w:p>
          <w:p w14:paraId="6E227138" w14:textId="77777777" w:rsidR="00267CC3" w:rsidRPr="005D5883" w:rsidRDefault="00267CC3" w:rsidP="005D5883">
            <w:pPr>
              <w:ind w:left="720"/>
              <w:contextualSpacing/>
              <w:rPr>
                <w:rFonts w:ascii="Arial" w:hAnsi="Arial" w:cs="Arial"/>
                <w:b/>
                <w:lang w:val="en-US"/>
              </w:rPr>
            </w:pPr>
          </w:p>
        </w:tc>
        <w:tc>
          <w:tcPr>
            <w:tcW w:w="1902" w:type="dxa"/>
          </w:tcPr>
          <w:p w14:paraId="3A5E640F" w14:textId="77777777" w:rsidR="00267CC3" w:rsidRPr="005D5883" w:rsidRDefault="00267CC3" w:rsidP="005D5883">
            <w:pPr>
              <w:contextualSpacing/>
              <w:rPr>
                <w:rFonts w:ascii="Arial" w:hAnsi="Arial" w:cs="Arial"/>
                <w:lang w:val="en-US"/>
              </w:rPr>
            </w:pPr>
          </w:p>
        </w:tc>
      </w:tr>
      <w:tr w:rsidR="00267CC3" w:rsidRPr="005D5883" w14:paraId="66D90605" w14:textId="77777777" w:rsidTr="00267CC3">
        <w:trPr>
          <w:trHeight w:val="444"/>
          <w:jc w:val="center"/>
        </w:trPr>
        <w:tc>
          <w:tcPr>
            <w:tcW w:w="3001" w:type="dxa"/>
          </w:tcPr>
          <w:p w14:paraId="4DC47B59"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4618" w:type="dxa"/>
          </w:tcPr>
          <w:p w14:paraId="05BCD8BB" w14:textId="77777777" w:rsidR="00267CC3" w:rsidRPr="00033486" w:rsidRDefault="00267CC3"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38D337C7" w14:textId="77777777" w:rsidR="00267CC3" w:rsidRPr="005D5883" w:rsidRDefault="00267CC3" w:rsidP="005D5883">
            <w:pPr>
              <w:ind w:left="720"/>
              <w:contextualSpacing/>
              <w:rPr>
                <w:rFonts w:ascii="Arial" w:hAnsi="Arial" w:cs="Arial"/>
                <w:b/>
                <w:lang w:val="en-US"/>
              </w:rPr>
            </w:pPr>
            <w:r w:rsidRPr="005D5883">
              <w:rPr>
                <w:lang w:val="en-US"/>
              </w:rPr>
              <w:sym w:font="Wingdings" w:char="F0FC"/>
            </w:r>
          </w:p>
        </w:tc>
        <w:tc>
          <w:tcPr>
            <w:tcW w:w="1902" w:type="dxa"/>
          </w:tcPr>
          <w:p w14:paraId="1A0FAFD4" w14:textId="77777777" w:rsidR="00267CC3" w:rsidRPr="005D5883" w:rsidRDefault="00267CC3" w:rsidP="005D5883">
            <w:pPr>
              <w:contextualSpacing/>
              <w:rPr>
                <w:rFonts w:ascii="Arial" w:hAnsi="Arial" w:cs="Arial"/>
                <w:lang w:val="en-US"/>
              </w:rPr>
            </w:pPr>
          </w:p>
        </w:tc>
      </w:tr>
      <w:tr w:rsidR="00267CC3" w:rsidRPr="005D5883" w14:paraId="49D1B15B" w14:textId="77777777" w:rsidTr="00267CC3">
        <w:trPr>
          <w:trHeight w:val="444"/>
          <w:jc w:val="center"/>
        </w:trPr>
        <w:tc>
          <w:tcPr>
            <w:tcW w:w="3001" w:type="dxa"/>
          </w:tcPr>
          <w:p w14:paraId="2EC8DBE3"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267CC3" w:rsidRPr="005D5883" w:rsidRDefault="00267CC3" w:rsidP="005D5883">
            <w:pPr>
              <w:rPr>
                <w:rFonts w:ascii="Arial" w:hAnsi="Arial" w:cs="Arial"/>
                <w:b/>
                <w:lang w:val="en-US"/>
              </w:rPr>
            </w:pPr>
          </w:p>
        </w:tc>
        <w:tc>
          <w:tcPr>
            <w:tcW w:w="4618" w:type="dxa"/>
          </w:tcPr>
          <w:p w14:paraId="597C0642"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0608F8A2" w14:textId="77777777" w:rsidR="00267CC3" w:rsidRPr="005D5883" w:rsidRDefault="00267CC3" w:rsidP="007E538F">
            <w:pPr>
              <w:rPr>
                <w:b/>
                <w:lang w:val="en-US"/>
              </w:rPr>
            </w:pPr>
            <w:r>
              <w:rPr>
                <w:b/>
                <w:lang w:val="en-US"/>
              </w:rPr>
              <w:t xml:space="preserve">              </w:t>
            </w:r>
            <w:r w:rsidRPr="005D5883">
              <w:rPr>
                <w:b/>
                <w:lang w:val="en-US"/>
              </w:rPr>
              <w:sym w:font="Wingdings" w:char="F0FC"/>
            </w:r>
          </w:p>
          <w:p w14:paraId="21370C7C" w14:textId="77777777" w:rsidR="00267CC3" w:rsidRPr="005D5883" w:rsidRDefault="00267CC3" w:rsidP="005D5883">
            <w:pPr>
              <w:ind w:left="720"/>
              <w:contextualSpacing/>
              <w:rPr>
                <w:rFonts w:ascii="Arial" w:hAnsi="Arial" w:cs="Arial"/>
                <w:b/>
                <w:lang w:val="en-US"/>
              </w:rPr>
            </w:pPr>
          </w:p>
        </w:tc>
        <w:tc>
          <w:tcPr>
            <w:tcW w:w="1902" w:type="dxa"/>
          </w:tcPr>
          <w:p w14:paraId="57E6BC46" w14:textId="77777777" w:rsidR="00267CC3" w:rsidRPr="005D5883" w:rsidRDefault="00267CC3" w:rsidP="005D5883">
            <w:pPr>
              <w:contextualSpacing/>
              <w:rPr>
                <w:rFonts w:ascii="Arial" w:hAnsi="Arial" w:cs="Arial"/>
                <w:lang w:val="en-US"/>
              </w:rPr>
            </w:pPr>
          </w:p>
        </w:tc>
      </w:tr>
      <w:tr w:rsidR="00E1446F" w:rsidRPr="005D5883" w14:paraId="15E25A25" w14:textId="77777777" w:rsidTr="00267CC3">
        <w:trPr>
          <w:trHeight w:val="444"/>
          <w:jc w:val="center"/>
        </w:trPr>
        <w:tc>
          <w:tcPr>
            <w:tcW w:w="3001" w:type="dxa"/>
          </w:tcPr>
          <w:p w14:paraId="039A30E1" w14:textId="0231777F" w:rsidR="00E1446F" w:rsidRDefault="00E1446F" w:rsidP="00E1446F">
            <w:pPr>
              <w:rPr>
                <w:rFonts w:ascii="Arial" w:hAnsi="Arial" w:cs="Arial"/>
                <w:b/>
                <w:lang w:val="en-US"/>
              </w:rPr>
            </w:pPr>
            <w:r w:rsidRPr="005D5883">
              <w:rPr>
                <w:rFonts w:ascii="Arial" w:hAnsi="Arial" w:cs="Arial"/>
                <w:b/>
                <w:lang w:val="en-US"/>
              </w:rPr>
              <w:t xml:space="preserve">Annexure </w:t>
            </w:r>
            <w:r w:rsidR="00B733C0">
              <w:rPr>
                <w:rFonts w:ascii="Arial" w:hAnsi="Arial" w:cs="Arial"/>
                <w:b/>
                <w:lang w:val="en-US"/>
              </w:rPr>
              <w:t>I</w:t>
            </w:r>
          </w:p>
          <w:p w14:paraId="4DABB4C3" w14:textId="77777777" w:rsidR="00E1446F" w:rsidRPr="005D5883" w:rsidRDefault="00E1446F" w:rsidP="005D5883">
            <w:pPr>
              <w:rPr>
                <w:rFonts w:ascii="Arial" w:hAnsi="Arial" w:cs="Arial"/>
                <w:b/>
                <w:lang w:val="en-US"/>
              </w:rPr>
            </w:pPr>
          </w:p>
        </w:tc>
        <w:tc>
          <w:tcPr>
            <w:tcW w:w="4618" w:type="dxa"/>
          </w:tcPr>
          <w:p w14:paraId="4F426FB6" w14:textId="5EFE468E" w:rsidR="00E1446F" w:rsidRPr="005D5883" w:rsidRDefault="000040D3" w:rsidP="005D5883">
            <w:pPr>
              <w:rPr>
                <w:rFonts w:ascii="Arial" w:hAnsi="Arial" w:cs="Arial"/>
                <w:lang w:val="en-US"/>
              </w:rPr>
            </w:pPr>
            <w:r>
              <w:rPr>
                <w:rFonts w:ascii="Arial" w:hAnsi="Arial" w:cs="Arial"/>
                <w:lang w:val="en-US"/>
              </w:rPr>
              <w:t xml:space="preserve">SBD 4: </w:t>
            </w:r>
            <w:r w:rsidR="00E1446F" w:rsidRPr="00E1446F">
              <w:rPr>
                <w:rFonts w:ascii="Arial" w:hAnsi="Arial" w:cs="Arial"/>
                <w:lang w:val="en-US"/>
              </w:rPr>
              <w:t>BIDDER’S DISCLOSURE</w:t>
            </w:r>
          </w:p>
        </w:tc>
        <w:tc>
          <w:tcPr>
            <w:tcW w:w="1701" w:type="dxa"/>
          </w:tcPr>
          <w:p w14:paraId="42C46EE9" w14:textId="77777777" w:rsidR="00E1446F" w:rsidRPr="00E1446F" w:rsidRDefault="00E1446F" w:rsidP="000040D3">
            <w:pPr>
              <w:pStyle w:val="ListParagraph"/>
              <w:rPr>
                <w:b/>
                <w:lang w:val="en-US"/>
              </w:rPr>
            </w:pPr>
          </w:p>
        </w:tc>
        <w:tc>
          <w:tcPr>
            <w:tcW w:w="1902" w:type="dxa"/>
          </w:tcPr>
          <w:p w14:paraId="59EDFA5B" w14:textId="4F906086" w:rsidR="000040D3" w:rsidRPr="005D5883" w:rsidRDefault="000040D3" w:rsidP="000040D3">
            <w:pPr>
              <w:rPr>
                <w:b/>
                <w:lang w:val="en-US"/>
              </w:rPr>
            </w:pPr>
            <w:r>
              <w:rPr>
                <w:b/>
                <w:lang w:val="en-US"/>
              </w:rPr>
              <w:t xml:space="preserve">                </w:t>
            </w:r>
            <w:r w:rsidRPr="005D5883">
              <w:rPr>
                <w:b/>
                <w:lang w:val="en-US"/>
              </w:rPr>
              <w:sym w:font="Wingdings" w:char="F0FC"/>
            </w:r>
          </w:p>
          <w:p w14:paraId="04DFB9AA" w14:textId="77777777" w:rsidR="00E1446F" w:rsidRPr="005D5883" w:rsidRDefault="00E1446F" w:rsidP="005D5883">
            <w:pPr>
              <w:contextualSpacing/>
              <w:rPr>
                <w:rFonts w:ascii="Arial" w:hAnsi="Arial" w:cs="Arial"/>
                <w:lang w:val="en-US"/>
              </w:rPr>
            </w:pPr>
          </w:p>
        </w:tc>
      </w:tr>
      <w:tr w:rsidR="00267CC3" w:rsidRPr="005D5883" w14:paraId="3EDA6CD0" w14:textId="77777777" w:rsidTr="00267CC3">
        <w:trPr>
          <w:trHeight w:val="444"/>
          <w:jc w:val="center"/>
        </w:trPr>
        <w:tc>
          <w:tcPr>
            <w:tcW w:w="3001" w:type="dxa"/>
          </w:tcPr>
          <w:p w14:paraId="0C8DC76E" w14:textId="77777777" w:rsidR="00267CC3" w:rsidRPr="00A93496" w:rsidRDefault="00267CC3" w:rsidP="007E538F">
            <w:pPr>
              <w:rPr>
                <w:rFonts w:ascii="Arial" w:hAnsi="Arial" w:cs="Arial"/>
              </w:rPr>
            </w:pPr>
            <w:r w:rsidRPr="00A93496">
              <w:rPr>
                <w:rFonts w:ascii="Arial" w:hAnsi="Arial" w:cs="Arial"/>
              </w:rPr>
              <w:t>Supplier Development &amp; Localisation</w:t>
            </w:r>
          </w:p>
          <w:p w14:paraId="3628727F" w14:textId="77777777" w:rsidR="00E4495F" w:rsidRPr="00A93496" w:rsidRDefault="00267CC3" w:rsidP="005D5883">
            <w:pPr>
              <w:rPr>
                <w:rFonts w:ascii="Arial" w:hAnsi="Arial" w:cs="Arial"/>
              </w:rPr>
            </w:pPr>
            <w:r w:rsidRPr="00A93496">
              <w:rPr>
                <w:rFonts w:ascii="Arial" w:hAnsi="Arial" w:cs="Arial"/>
              </w:rPr>
              <w:t>(SD&amp;L</w:t>
            </w:r>
            <w:proofErr w:type="gramStart"/>
            <w:r w:rsidRPr="00A93496">
              <w:rPr>
                <w:rFonts w:ascii="Arial" w:hAnsi="Arial" w:cs="Arial"/>
              </w:rPr>
              <w:t>)  Undertaking</w:t>
            </w:r>
            <w:proofErr w:type="gramEnd"/>
            <w:r w:rsidRPr="00A93496">
              <w:rPr>
                <w:rFonts w:ascii="Arial" w:hAnsi="Arial" w:cs="Arial"/>
              </w:rPr>
              <w:tab/>
            </w:r>
          </w:p>
          <w:p w14:paraId="48BD3A11" w14:textId="77777777" w:rsidR="00267CC3" w:rsidRPr="000040D3" w:rsidRDefault="00E4495F" w:rsidP="00E4495F">
            <w:pPr>
              <w:rPr>
                <w:rFonts w:ascii="Arial" w:hAnsi="Arial" w:cs="Arial"/>
                <w:b/>
                <w:highlight w:val="yellow"/>
                <w:lang w:val="en-US"/>
              </w:rPr>
            </w:pPr>
            <w:r w:rsidRPr="00A93496">
              <w:rPr>
                <w:rFonts w:ascii="Arial" w:hAnsi="Arial" w:cs="Arial"/>
              </w:rPr>
              <w:t>(</w:t>
            </w:r>
            <w:proofErr w:type="gramStart"/>
            <w:r w:rsidR="00267CC3" w:rsidRPr="00A93496">
              <w:rPr>
                <w:rFonts w:ascii="Arial" w:hAnsi="Arial" w:cs="Arial"/>
                <w:b/>
              </w:rPr>
              <w:t>if</w:t>
            </w:r>
            <w:proofErr w:type="gramEnd"/>
            <w:r w:rsidR="00267CC3" w:rsidRPr="00A93496">
              <w:rPr>
                <w:rFonts w:ascii="Arial" w:hAnsi="Arial" w:cs="Arial"/>
                <w:b/>
              </w:rPr>
              <w:t xml:space="preserve"> applicable</w:t>
            </w:r>
            <w:r w:rsidRPr="00A93496">
              <w:rPr>
                <w:rFonts w:ascii="Arial" w:hAnsi="Arial" w:cs="Arial"/>
                <w:b/>
              </w:rPr>
              <w:t>)</w:t>
            </w:r>
          </w:p>
        </w:tc>
        <w:tc>
          <w:tcPr>
            <w:tcW w:w="4618" w:type="dxa"/>
          </w:tcPr>
          <w:p w14:paraId="1E698667" w14:textId="43325AFA" w:rsidR="00267CC3" w:rsidRPr="000040D3" w:rsidRDefault="00D70313" w:rsidP="005D5883">
            <w:pPr>
              <w:rPr>
                <w:rFonts w:ascii="Arial" w:hAnsi="Arial" w:cs="Arial"/>
                <w:highlight w:val="yellow"/>
                <w:lang w:val="en-US"/>
              </w:rPr>
            </w:pPr>
            <w:r w:rsidRPr="00A93496">
              <w:rPr>
                <w:rFonts w:ascii="Arial" w:hAnsi="Arial" w:cs="Arial"/>
                <w:lang w:val="en-US"/>
              </w:rPr>
              <w:t>SDL&amp;I matrix</w:t>
            </w:r>
          </w:p>
        </w:tc>
        <w:tc>
          <w:tcPr>
            <w:tcW w:w="1701" w:type="dxa"/>
          </w:tcPr>
          <w:p w14:paraId="5155EA4B" w14:textId="77777777" w:rsidR="00267CC3" w:rsidRPr="00C724DE" w:rsidRDefault="00267CC3" w:rsidP="00267CC3">
            <w:pPr>
              <w:rPr>
                <w:rFonts w:ascii="Arial" w:hAnsi="Arial" w:cs="Arial"/>
                <w:b/>
                <w:lang w:val="en-US"/>
              </w:rPr>
            </w:pPr>
          </w:p>
        </w:tc>
        <w:tc>
          <w:tcPr>
            <w:tcW w:w="1902" w:type="dxa"/>
          </w:tcPr>
          <w:p w14:paraId="680A2705" w14:textId="77777777" w:rsidR="00036EC2" w:rsidRPr="00C724DE" w:rsidRDefault="00036EC2" w:rsidP="00036EC2">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6887DA9B" w14:textId="77777777" w:rsidR="00267CC3" w:rsidRPr="00C724DE" w:rsidRDefault="00267CC3" w:rsidP="00E4495F">
            <w:pPr>
              <w:ind w:left="720"/>
              <w:contextualSpacing/>
              <w:rPr>
                <w:rFonts w:ascii="Arial" w:hAnsi="Arial" w:cs="Arial"/>
                <w:lang w:val="en-US"/>
              </w:rPr>
            </w:pPr>
          </w:p>
        </w:tc>
      </w:tr>
      <w:tr w:rsidR="00442BFC" w:rsidRPr="005D5883" w14:paraId="521634D8" w14:textId="77777777" w:rsidTr="00267CC3">
        <w:trPr>
          <w:trHeight w:val="444"/>
          <w:jc w:val="center"/>
        </w:trPr>
        <w:tc>
          <w:tcPr>
            <w:tcW w:w="3001" w:type="dxa"/>
          </w:tcPr>
          <w:p w14:paraId="5661F2F8" w14:textId="77777777" w:rsidR="00442BFC" w:rsidRPr="00287A37" w:rsidRDefault="00442BFC" w:rsidP="007E538F">
            <w:pPr>
              <w:rPr>
                <w:rFonts w:ascii="Arial" w:hAnsi="Arial" w:cs="Arial"/>
                <w:highlight w:val="cyan"/>
              </w:rPr>
            </w:pPr>
          </w:p>
        </w:tc>
        <w:tc>
          <w:tcPr>
            <w:tcW w:w="4618" w:type="dxa"/>
          </w:tcPr>
          <w:p w14:paraId="06B2F820" w14:textId="77777777" w:rsidR="00442BFC" w:rsidRPr="00287A37" w:rsidRDefault="00442BFC" w:rsidP="00F93143">
            <w:pPr>
              <w:rPr>
                <w:rFonts w:ascii="Arial" w:hAnsi="Arial" w:cs="Arial"/>
                <w:highlight w:val="cyan"/>
                <w:lang w:val="en-US"/>
              </w:rPr>
            </w:pPr>
          </w:p>
        </w:tc>
        <w:tc>
          <w:tcPr>
            <w:tcW w:w="1701" w:type="dxa"/>
          </w:tcPr>
          <w:p w14:paraId="1AE5A9E9" w14:textId="688B5B2A" w:rsidR="00442BFC" w:rsidRPr="00287A37" w:rsidRDefault="00442BFC" w:rsidP="00267CC3">
            <w:pPr>
              <w:rPr>
                <w:rFonts w:ascii="Arial" w:hAnsi="Arial" w:cs="Arial"/>
                <w:b/>
                <w:highlight w:val="cyan"/>
                <w:lang w:val="en-US"/>
              </w:rPr>
            </w:pPr>
          </w:p>
        </w:tc>
        <w:tc>
          <w:tcPr>
            <w:tcW w:w="1902" w:type="dxa"/>
          </w:tcPr>
          <w:p w14:paraId="77B411A7" w14:textId="7DD8F9D0" w:rsidR="00442BFC" w:rsidRPr="00B625B7" w:rsidRDefault="00F93143" w:rsidP="00036EC2">
            <w:pPr>
              <w:ind w:left="720"/>
              <w:contextualSpacing/>
              <w:rPr>
                <w:rFonts w:ascii="Arial" w:hAnsi="Arial" w:cs="Arial"/>
                <w:b/>
                <w:highlight w:val="yellow"/>
                <w:lang w:val="en-US"/>
              </w:rPr>
            </w:pPr>
            <w:r w:rsidRPr="00507319">
              <w:rPr>
                <w:rFonts w:ascii="Arial" w:hAnsi="Arial" w:cs="Arial"/>
                <w:b/>
                <w:lang w:val="en-US"/>
              </w:rPr>
              <w:t xml:space="preserve"> </w:t>
            </w:r>
          </w:p>
        </w:tc>
      </w:tr>
      <w:tr w:rsidR="005D5883" w:rsidRPr="005D5883" w14:paraId="37C5243D" w14:textId="77777777" w:rsidTr="0084483C">
        <w:trPr>
          <w:trHeight w:val="569"/>
          <w:jc w:val="center"/>
        </w:trPr>
        <w:tc>
          <w:tcPr>
            <w:tcW w:w="3001" w:type="dxa"/>
            <w:vMerge w:val="restart"/>
            <w:vAlign w:val="center"/>
          </w:tcPr>
          <w:p w14:paraId="38F62201"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55834A8B"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28CF8998" w14:textId="77777777" w:rsidR="005D5883" w:rsidRPr="00D70313" w:rsidRDefault="005D5883" w:rsidP="00D70313">
            <w:pPr>
              <w:pStyle w:val="ListParagraph"/>
              <w:numPr>
                <w:ilvl w:val="0"/>
                <w:numId w:val="73"/>
              </w:numPr>
              <w:rPr>
                <w:rFonts w:ascii="Arial" w:hAnsi="Arial" w:cs="Arial"/>
                <w:b/>
                <w:lang w:val="en-US"/>
              </w:rPr>
            </w:pPr>
          </w:p>
        </w:tc>
        <w:tc>
          <w:tcPr>
            <w:tcW w:w="1902" w:type="dxa"/>
          </w:tcPr>
          <w:p w14:paraId="3CDE508E" w14:textId="123F0956" w:rsidR="005D5883" w:rsidRPr="005D5883" w:rsidRDefault="005D5883" w:rsidP="005D5883">
            <w:pPr>
              <w:contextualSpacing/>
              <w:rPr>
                <w:rFonts w:ascii="Arial" w:hAnsi="Arial" w:cs="Arial"/>
                <w:b/>
                <w:lang w:val="en-US"/>
              </w:rPr>
            </w:pPr>
          </w:p>
        </w:tc>
      </w:tr>
      <w:tr w:rsidR="005D5883" w:rsidRPr="005D5883" w14:paraId="4DFEC361" w14:textId="77777777" w:rsidTr="0084483C">
        <w:trPr>
          <w:trHeight w:val="971"/>
          <w:jc w:val="center"/>
        </w:trPr>
        <w:tc>
          <w:tcPr>
            <w:tcW w:w="3001" w:type="dxa"/>
            <w:vMerge/>
            <w:vAlign w:val="center"/>
          </w:tcPr>
          <w:p w14:paraId="210C0B08" w14:textId="77777777" w:rsidR="005D5883" w:rsidRPr="005D5883" w:rsidRDefault="005D5883" w:rsidP="005D5883">
            <w:pPr>
              <w:rPr>
                <w:rFonts w:ascii="Arial" w:hAnsi="Arial" w:cs="Arial"/>
                <w:b/>
                <w:lang w:val="en-US"/>
              </w:rPr>
            </w:pPr>
          </w:p>
        </w:tc>
        <w:tc>
          <w:tcPr>
            <w:tcW w:w="4618" w:type="dxa"/>
          </w:tcPr>
          <w:p w14:paraId="661007B2"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004370C" w14:textId="77777777" w:rsidR="005D5883" w:rsidRPr="00C322D6" w:rsidRDefault="005D5883" w:rsidP="00D70313">
            <w:pPr>
              <w:pStyle w:val="ListParagraph"/>
              <w:rPr>
                <w:rFonts w:ascii="Arial" w:hAnsi="Arial" w:cs="Arial"/>
                <w:b/>
                <w:lang w:val="en-US"/>
              </w:rPr>
            </w:pPr>
          </w:p>
        </w:tc>
        <w:tc>
          <w:tcPr>
            <w:tcW w:w="1902" w:type="dxa"/>
          </w:tcPr>
          <w:p w14:paraId="0CC072BF" w14:textId="77777777" w:rsidR="005D5883" w:rsidRPr="00D70313" w:rsidRDefault="005D5883" w:rsidP="00D70313">
            <w:pPr>
              <w:pStyle w:val="ListParagraph"/>
              <w:numPr>
                <w:ilvl w:val="0"/>
                <w:numId w:val="73"/>
              </w:numPr>
              <w:rPr>
                <w:rFonts w:ascii="Arial" w:hAnsi="Arial" w:cs="Arial"/>
                <w:b/>
                <w:lang w:val="en-US"/>
              </w:rPr>
            </w:pPr>
          </w:p>
        </w:tc>
      </w:tr>
      <w:tr w:rsidR="005D5883" w:rsidRPr="005D5883" w14:paraId="3AD9D677" w14:textId="77777777" w:rsidTr="0084483C">
        <w:trPr>
          <w:trHeight w:val="1329"/>
          <w:jc w:val="center"/>
        </w:trPr>
        <w:tc>
          <w:tcPr>
            <w:tcW w:w="3001" w:type="dxa"/>
            <w:vMerge/>
            <w:vAlign w:val="center"/>
          </w:tcPr>
          <w:p w14:paraId="419A50B5" w14:textId="77777777" w:rsidR="005D5883" w:rsidRPr="005D5883" w:rsidRDefault="005D5883" w:rsidP="005D5883">
            <w:pPr>
              <w:contextualSpacing/>
              <w:rPr>
                <w:rFonts w:ascii="Arial" w:hAnsi="Arial" w:cs="Arial"/>
                <w:lang w:val="en-US"/>
              </w:rPr>
            </w:pPr>
          </w:p>
        </w:tc>
        <w:tc>
          <w:tcPr>
            <w:tcW w:w="4618" w:type="dxa"/>
          </w:tcPr>
          <w:p w14:paraId="5816FBE1"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04C9D590" w14:textId="77777777" w:rsidR="005D5883" w:rsidRPr="005D5883" w:rsidRDefault="005D5883" w:rsidP="005D5883">
            <w:pPr>
              <w:ind w:left="720"/>
              <w:contextualSpacing/>
              <w:rPr>
                <w:rFonts w:ascii="Arial" w:hAnsi="Arial" w:cs="Arial"/>
                <w:b/>
                <w:lang w:val="en-US"/>
              </w:rPr>
            </w:pPr>
          </w:p>
        </w:tc>
        <w:tc>
          <w:tcPr>
            <w:tcW w:w="1902" w:type="dxa"/>
          </w:tcPr>
          <w:p w14:paraId="4E129B3A" w14:textId="77777777" w:rsidR="005D5883" w:rsidRPr="005D5883" w:rsidRDefault="005D5883" w:rsidP="005D5883">
            <w:pPr>
              <w:contextualSpacing/>
              <w:rPr>
                <w:rFonts w:ascii="Arial" w:hAnsi="Arial" w:cs="Arial"/>
                <w:b/>
                <w:lang w:val="en-US"/>
              </w:rPr>
            </w:pPr>
            <w:r w:rsidRPr="005D5883">
              <w:rPr>
                <w:rFonts w:ascii="Arial" w:hAnsi="Arial" w:cs="Arial"/>
                <w:b/>
                <w:lang w:val="en-US"/>
              </w:rPr>
              <w:sym w:font="Wingdings" w:char="F0FC"/>
            </w:r>
          </w:p>
        </w:tc>
      </w:tr>
      <w:tr w:rsidR="005D5883" w:rsidRPr="005D5883" w14:paraId="2FF3D81F" w14:textId="77777777" w:rsidTr="0084483C">
        <w:trPr>
          <w:trHeight w:val="444"/>
          <w:jc w:val="center"/>
        </w:trPr>
        <w:tc>
          <w:tcPr>
            <w:tcW w:w="3001" w:type="dxa"/>
            <w:vMerge/>
            <w:vAlign w:val="center"/>
          </w:tcPr>
          <w:p w14:paraId="52055744" w14:textId="77777777" w:rsidR="005D5883" w:rsidRPr="005D5883" w:rsidRDefault="005D5883" w:rsidP="005D5883">
            <w:pPr>
              <w:contextualSpacing/>
              <w:rPr>
                <w:rFonts w:ascii="Arial" w:hAnsi="Arial" w:cs="Arial"/>
                <w:lang w:val="en-US"/>
              </w:rPr>
            </w:pPr>
          </w:p>
        </w:tc>
        <w:tc>
          <w:tcPr>
            <w:tcW w:w="4618" w:type="dxa"/>
            <w:vAlign w:val="center"/>
          </w:tcPr>
          <w:p w14:paraId="31F1A2D9"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F566DE" w:rsidRPr="00862A0C" w:rsidRDefault="00F566DE" w:rsidP="00F566DE">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2B9541F3" w14:textId="77777777" w:rsidR="00F566DE" w:rsidRPr="00862A0C" w:rsidRDefault="00F566DE" w:rsidP="00F566DE">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F566DE" w:rsidRPr="00862A0C" w:rsidRDefault="00F566DE" w:rsidP="00F566DE">
            <w:pPr>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F566DE" w:rsidRPr="00862A0C" w:rsidRDefault="00F566DE" w:rsidP="00F566DE">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30BCE20F" w14:textId="77777777" w:rsidR="005D5883" w:rsidRPr="00862A0C" w:rsidRDefault="00F566DE" w:rsidP="00862A0C">
            <w:pPr>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59391D42"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7F245593" w14:textId="77777777" w:rsidR="005D5883" w:rsidRPr="005D5883" w:rsidRDefault="005D5883" w:rsidP="005D5883">
            <w:pPr>
              <w:contextualSpacing/>
              <w:rPr>
                <w:rFonts w:ascii="Arial" w:hAnsi="Arial" w:cs="Arial"/>
                <w:b/>
                <w:highlight w:val="yellow"/>
                <w:lang w:val="en-US"/>
              </w:rPr>
            </w:pPr>
          </w:p>
        </w:tc>
      </w:tr>
      <w:tr w:rsidR="005D5883" w:rsidRPr="005D5883" w14:paraId="24157874" w14:textId="77777777" w:rsidTr="0084483C">
        <w:trPr>
          <w:trHeight w:val="1095"/>
          <w:jc w:val="center"/>
        </w:trPr>
        <w:tc>
          <w:tcPr>
            <w:tcW w:w="3001" w:type="dxa"/>
            <w:vMerge/>
            <w:vAlign w:val="center"/>
          </w:tcPr>
          <w:p w14:paraId="38B6F082" w14:textId="77777777" w:rsidR="005D5883" w:rsidRPr="005D5883" w:rsidRDefault="005D5883" w:rsidP="005D5883">
            <w:pPr>
              <w:contextualSpacing/>
              <w:rPr>
                <w:rFonts w:ascii="Arial" w:hAnsi="Arial" w:cs="Arial"/>
                <w:lang w:val="en-US"/>
              </w:rPr>
            </w:pPr>
          </w:p>
        </w:tc>
        <w:tc>
          <w:tcPr>
            <w:tcW w:w="4618" w:type="dxa"/>
          </w:tcPr>
          <w:p w14:paraId="5D357D7F" w14:textId="77777777" w:rsidR="005D5883" w:rsidRP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701" w:type="dxa"/>
          </w:tcPr>
          <w:p w14:paraId="681C5BE8" w14:textId="77777777" w:rsidR="005D5883" w:rsidRPr="005D5883" w:rsidRDefault="005D5883" w:rsidP="005D5883">
            <w:pPr>
              <w:contextualSpacing/>
              <w:rPr>
                <w:rFonts w:ascii="Arial" w:hAnsi="Arial" w:cs="Arial"/>
                <w:lang w:val="en-US"/>
              </w:rPr>
            </w:pPr>
          </w:p>
        </w:tc>
        <w:tc>
          <w:tcPr>
            <w:tcW w:w="1902" w:type="dxa"/>
          </w:tcPr>
          <w:p w14:paraId="22FECD44" w14:textId="77777777" w:rsidR="005D5883" w:rsidRPr="005D5883" w:rsidRDefault="005D5883" w:rsidP="005D5883">
            <w:pPr>
              <w:contextualSpacing/>
              <w:rPr>
                <w:rFonts w:ascii="Arial" w:hAnsi="Arial" w:cs="Arial"/>
                <w:lang w:val="en-US"/>
              </w:rPr>
            </w:pPr>
            <w:r w:rsidRPr="005D5883">
              <w:rPr>
                <w:rFonts w:ascii="Arial" w:hAnsi="Arial" w:cs="Arial"/>
                <w:b/>
                <w:lang w:val="en-US"/>
              </w:rPr>
              <w:sym w:font="Wingdings" w:char="F0FC"/>
            </w:r>
          </w:p>
        </w:tc>
      </w:tr>
      <w:tr w:rsidR="00036EC2" w:rsidRPr="005D5883" w14:paraId="29149715" w14:textId="77777777" w:rsidTr="0084483C">
        <w:trPr>
          <w:jc w:val="center"/>
        </w:trPr>
        <w:tc>
          <w:tcPr>
            <w:tcW w:w="3001" w:type="dxa"/>
          </w:tcPr>
          <w:p w14:paraId="66BAD04E" w14:textId="77777777" w:rsidR="00CA0D9C" w:rsidRPr="00287A37" w:rsidRDefault="00036EC2" w:rsidP="00CA0D9C">
            <w:pPr>
              <w:contextualSpacing/>
              <w:rPr>
                <w:rFonts w:ascii="Arial" w:hAnsi="Arial" w:cs="Arial"/>
                <w:b/>
                <w:lang w:val="en-US"/>
              </w:rPr>
            </w:pPr>
            <w:r w:rsidRPr="00570665">
              <w:rPr>
                <w:rFonts w:ascii="Arial" w:hAnsi="Arial" w:cs="Arial"/>
                <w:b/>
                <w:lang w:val="en-US"/>
              </w:rPr>
              <w:t>*</w:t>
            </w:r>
            <w:r w:rsidR="00CA0D9C" w:rsidRPr="00570665">
              <w:rPr>
                <w:rFonts w:ascii="Arial" w:hAnsi="Arial" w:cs="Arial"/>
                <w:b/>
                <w:lang w:val="en-US"/>
              </w:rPr>
              <w:t>“</w:t>
            </w:r>
            <w:r w:rsidR="00CA0D9C" w:rsidRPr="00287A37">
              <w:rPr>
                <w:rFonts w:ascii="Arial" w:hAnsi="Arial" w:cs="Arial"/>
                <w:b/>
                <w:lang w:val="en-US"/>
              </w:rPr>
              <w:t>proof of B-BBEE status level of contributor”</w:t>
            </w:r>
            <w:r w:rsidR="00220724" w:rsidRPr="00287A37">
              <w:rPr>
                <w:rFonts w:ascii="Arial" w:hAnsi="Arial" w:cs="Arial"/>
                <w:b/>
                <w:lang w:val="en-US"/>
              </w:rPr>
              <w:t xml:space="preserve"> </w:t>
            </w:r>
            <w:proofErr w:type="gramStart"/>
            <w:r w:rsidR="00220724" w:rsidRPr="00287A37">
              <w:rPr>
                <w:rFonts w:ascii="Arial" w:hAnsi="Arial" w:cs="Arial"/>
                <w:b/>
                <w:lang w:val="en-US"/>
              </w:rPr>
              <w:t>means:-</w:t>
            </w:r>
            <w:proofErr w:type="gramEnd"/>
          </w:p>
          <w:p w14:paraId="27D63C32" w14:textId="77777777" w:rsidR="00220724" w:rsidRPr="00287A37" w:rsidRDefault="00036EC2" w:rsidP="00220724">
            <w:pPr>
              <w:contextualSpacing/>
              <w:rPr>
                <w:rFonts w:ascii="Arial" w:hAnsi="Arial" w:cs="Arial"/>
                <w:b/>
                <w:lang w:val="en-US"/>
              </w:rPr>
            </w:pPr>
            <w:r w:rsidRPr="00287A37">
              <w:rPr>
                <w:rFonts w:ascii="Arial" w:hAnsi="Arial" w:cs="Arial"/>
                <w:lang w:val="en-US"/>
              </w:rPr>
              <w:t xml:space="preserve"> </w:t>
            </w:r>
            <w:r w:rsidR="00220724" w:rsidRPr="00287A37">
              <w:rPr>
                <w:rFonts w:ascii="Arial" w:hAnsi="Arial" w:cs="Arial"/>
                <w:b/>
                <w:lang w:val="en-US"/>
              </w:rPr>
              <w:t xml:space="preserve">(a) the B-BBEE status level certificate issued by an </w:t>
            </w:r>
            <w:proofErr w:type="spellStart"/>
            <w:r w:rsidR="00220724" w:rsidRPr="00287A37">
              <w:rPr>
                <w:rFonts w:ascii="Arial" w:hAnsi="Arial" w:cs="Arial"/>
                <w:b/>
                <w:lang w:val="en-US"/>
              </w:rPr>
              <w:t>authorised</w:t>
            </w:r>
            <w:proofErr w:type="spellEnd"/>
            <w:r w:rsidR="00220724" w:rsidRPr="00287A37">
              <w:rPr>
                <w:rFonts w:ascii="Arial" w:hAnsi="Arial" w:cs="Arial"/>
                <w:b/>
                <w:lang w:val="en-US"/>
              </w:rPr>
              <w:t xml:space="preserve"> body or person; or</w:t>
            </w:r>
          </w:p>
          <w:p w14:paraId="60D0074E" w14:textId="77777777" w:rsidR="00220724" w:rsidRPr="00287A37" w:rsidRDefault="00220724" w:rsidP="00220724">
            <w:pPr>
              <w:contextualSpacing/>
              <w:rPr>
                <w:rFonts w:ascii="Arial" w:hAnsi="Arial" w:cs="Arial"/>
                <w:b/>
                <w:lang w:val="en-US"/>
              </w:rPr>
            </w:pPr>
            <w:r w:rsidRPr="00287A37">
              <w:rPr>
                <w:rFonts w:ascii="Arial" w:hAnsi="Arial" w:cs="Arial"/>
                <w:b/>
                <w:lang w:val="en-US"/>
              </w:rPr>
              <w:t xml:space="preserve">(b) </w:t>
            </w:r>
            <w:proofErr w:type="gramStart"/>
            <w:r w:rsidRPr="00287A37">
              <w:rPr>
                <w:rFonts w:ascii="Arial" w:hAnsi="Arial" w:cs="Arial"/>
                <w:b/>
                <w:lang w:val="en-US"/>
              </w:rPr>
              <w:t>a sworn affidavit</w:t>
            </w:r>
            <w:proofErr w:type="gramEnd"/>
            <w:r w:rsidRPr="00287A37">
              <w:rPr>
                <w:rFonts w:ascii="Arial" w:hAnsi="Arial" w:cs="Arial"/>
                <w:b/>
                <w:lang w:val="en-US"/>
              </w:rPr>
              <w:t xml:space="preserve"> as prescribed by the B-BBEE Codes of Good Practice; or </w:t>
            </w:r>
          </w:p>
          <w:p w14:paraId="27B51D92" w14:textId="77777777" w:rsidR="00220724" w:rsidRPr="00287A37" w:rsidRDefault="00220724" w:rsidP="00220724">
            <w:pPr>
              <w:contextualSpacing/>
              <w:rPr>
                <w:rFonts w:ascii="Arial" w:hAnsi="Arial" w:cs="Arial"/>
                <w:b/>
                <w:lang w:val="en-US"/>
              </w:rPr>
            </w:pPr>
            <w:r w:rsidRPr="00287A37">
              <w:rPr>
                <w:rFonts w:ascii="Arial" w:hAnsi="Arial" w:cs="Arial"/>
                <w:b/>
                <w:lang w:val="en-US"/>
              </w:rPr>
              <w:t>(c) any other requirement prescribed in terms of the Broad-Based Black Economic</w:t>
            </w:r>
          </w:p>
          <w:p w14:paraId="6A3C2288" w14:textId="77777777" w:rsidR="00220724" w:rsidRPr="00570665" w:rsidRDefault="00220724" w:rsidP="00220724">
            <w:pPr>
              <w:contextualSpacing/>
              <w:rPr>
                <w:rFonts w:ascii="Arial" w:hAnsi="Arial" w:cs="Arial"/>
                <w:b/>
                <w:lang w:val="en-US"/>
              </w:rPr>
            </w:pPr>
            <w:r w:rsidRPr="00287A37">
              <w:rPr>
                <w:rFonts w:ascii="Arial" w:hAnsi="Arial" w:cs="Arial"/>
                <w:b/>
                <w:lang w:val="en-US"/>
              </w:rPr>
              <w:t xml:space="preserve">Empowerment </w:t>
            </w:r>
            <w:proofErr w:type="gramStart"/>
            <w:r w:rsidRPr="00287A37">
              <w:rPr>
                <w:rFonts w:ascii="Arial" w:hAnsi="Arial" w:cs="Arial"/>
                <w:b/>
                <w:lang w:val="en-US"/>
              </w:rPr>
              <w:t>Act;</w:t>
            </w:r>
            <w:proofErr w:type="gramEnd"/>
          </w:p>
          <w:p w14:paraId="2005B9F6" w14:textId="77777777" w:rsidR="00220724" w:rsidRPr="00570665" w:rsidRDefault="00220724" w:rsidP="00CF0991">
            <w:pPr>
              <w:contextualSpacing/>
              <w:rPr>
                <w:rFonts w:ascii="Arial" w:hAnsi="Arial" w:cs="Arial"/>
                <w:b/>
                <w:lang w:val="en-US"/>
              </w:rPr>
            </w:pPr>
          </w:p>
        </w:tc>
        <w:tc>
          <w:tcPr>
            <w:tcW w:w="4618" w:type="dxa"/>
          </w:tcPr>
          <w:p w14:paraId="412DECC4" w14:textId="282A5194" w:rsidR="00036EC2" w:rsidRPr="00570665" w:rsidRDefault="00220724" w:rsidP="00570665">
            <w:pPr>
              <w:contextualSpacing/>
              <w:rPr>
                <w:rFonts w:ascii="Arial" w:hAnsi="Arial" w:cs="Arial"/>
                <w:lang w:val="en-US"/>
              </w:rPr>
            </w:pPr>
            <w:r w:rsidRPr="00287A37">
              <w:rPr>
                <w:rFonts w:ascii="Arial" w:hAnsi="Arial" w:cs="Arial"/>
              </w:rPr>
              <w:t xml:space="preserve">Failure </w:t>
            </w:r>
            <w:proofErr w:type="gramStart"/>
            <w:r w:rsidRPr="00287A37">
              <w:rPr>
                <w:rFonts w:ascii="Arial" w:hAnsi="Arial" w:cs="Arial"/>
              </w:rPr>
              <w:t>on  the</w:t>
            </w:r>
            <w:proofErr w:type="gramEnd"/>
            <w:r w:rsidRPr="00287A37">
              <w:rPr>
                <w:rFonts w:ascii="Arial" w:hAnsi="Arial" w:cs="Arial"/>
              </w:rPr>
              <w:t xml:space="preserve"> part of the supplier to submit </w:t>
            </w:r>
            <w:r w:rsidRPr="00287A37">
              <w:rPr>
                <w:rFonts w:ascii="Arial" w:hAnsi="Arial" w:cs="Arial"/>
                <w:b/>
              </w:rPr>
              <w:t>“proof of B-BBEE status level of contributor”</w:t>
            </w:r>
            <w:r w:rsidRPr="00287A37">
              <w:rPr>
                <w:rFonts w:ascii="Arial" w:hAnsi="Arial" w:cs="Arial"/>
              </w:rPr>
              <w:t xml:space="preserve"> for purposes of evaluation and scoring by the tender closing will result in disqualification </w:t>
            </w:r>
            <w:r w:rsidR="00CA0D9C" w:rsidRPr="00287A37">
              <w:rPr>
                <w:rFonts w:ascii="Arial" w:hAnsi="Arial" w:cs="Arial"/>
                <w:lang w:val="en-US"/>
              </w:rPr>
              <w:t xml:space="preserve"> </w:t>
            </w:r>
          </w:p>
        </w:tc>
        <w:tc>
          <w:tcPr>
            <w:tcW w:w="1701" w:type="dxa"/>
          </w:tcPr>
          <w:p w14:paraId="19E0E130" w14:textId="77777777" w:rsidR="00036EC2" w:rsidRPr="005D5883" w:rsidRDefault="00296B23" w:rsidP="007E538F">
            <w:pPr>
              <w:rPr>
                <w:rFonts w:ascii="Arial" w:hAnsi="Arial" w:cs="Arial"/>
                <w:b/>
                <w:lang w:val="en-US"/>
              </w:rPr>
            </w:pPr>
            <w:r>
              <w:rPr>
                <w:b/>
                <w:lang w:val="en-US"/>
              </w:rPr>
              <w:t xml:space="preserve">             </w:t>
            </w:r>
            <w:r w:rsidR="00036EC2" w:rsidRPr="005D5883">
              <w:rPr>
                <w:b/>
                <w:lang w:val="en-US"/>
              </w:rPr>
              <w:sym w:font="Wingdings" w:char="F0FC"/>
            </w:r>
          </w:p>
          <w:p w14:paraId="632BBAF0" w14:textId="77777777" w:rsidR="00036EC2" w:rsidRPr="005D5883" w:rsidRDefault="00036EC2" w:rsidP="005D5883">
            <w:pPr>
              <w:contextualSpacing/>
              <w:rPr>
                <w:rFonts w:ascii="Arial" w:hAnsi="Arial" w:cs="Arial"/>
                <w:lang w:val="en-US"/>
              </w:rPr>
            </w:pPr>
          </w:p>
        </w:tc>
        <w:tc>
          <w:tcPr>
            <w:tcW w:w="1902" w:type="dxa"/>
          </w:tcPr>
          <w:p w14:paraId="1FAF747D" w14:textId="77777777" w:rsidR="00036EC2" w:rsidRPr="005D5883" w:rsidRDefault="00036EC2" w:rsidP="005D5883">
            <w:pPr>
              <w:contextualSpacing/>
              <w:rPr>
                <w:rFonts w:ascii="Arial" w:hAnsi="Arial" w:cs="Arial"/>
                <w:lang w:val="en-US"/>
              </w:rPr>
            </w:pPr>
          </w:p>
        </w:tc>
      </w:tr>
      <w:tr w:rsidR="00296B23" w:rsidRPr="005D5883" w14:paraId="49E7DA76" w14:textId="77777777" w:rsidTr="0084483C">
        <w:trPr>
          <w:jc w:val="center"/>
        </w:trPr>
        <w:tc>
          <w:tcPr>
            <w:tcW w:w="3001" w:type="dxa"/>
          </w:tcPr>
          <w:p w14:paraId="15F4D8E6"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6D31A1FB"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241FFD64" w14:textId="77777777" w:rsidR="00296B23" w:rsidRPr="00A107CB" w:rsidRDefault="00296B23"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7A48ABAF" w14:textId="77777777" w:rsidR="00296B23" w:rsidRPr="00A107CB" w:rsidRDefault="00296B23" w:rsidP="005D5883">
            <w:pPr>
              <w:contextualSpacing/>
              <w:rPr>
                <w:rFonts w:ascii="Arial" w:hAnsi="Arial" w:cs="Arial"/>
                <w:lang w:val="en-US"/>
              </w:rPr>
            </w:pPr>
          </w:p>
        </w:tc>
        <w:tc>
          <w:tcPr>
            <w:tcW w:w="1902" w:type="dxa"/>
          </w:tcPr>
          <w:p w14:paraId="50EF47EB" w14:textId="77777777" w:rsidR="00296B23" w:rsidRPr="00A107CB" w:rsidRDefault="00296B23" w:rsidP="007E538F">
            <w:pPr>
              <w:contextualSpacing/>
              <w:rPr>
                <w:rFonts w:ascii="Arial" w:hAnsi="Arial" w:cs="Arial"/>
                <w:b/>
                <w:lang w:val="en-US"/>
              </w:rPr>
            </w:pPr>
            <w:r w:rsidRPr="00A107CB">
              <w:rPr>
                <w:rFonts w:ascii="Arial" w:hAnsi="Arial" w:cs="Arial"/>
                <w:b/>
                <w:lang w:val="en-US"/>
              </w:rPr>
              <w:sym w:font="Wingdings" w:char="F0FC"/>
            </w:r>
          </w:p>
          <w:p w14:paraId="06A6D938" w14:textId="77777777" w:rsidR="00296B23" w:rsidRPr="00A107CB" w:rsidRDefault="00296B23" w:rsidP="005D5883">
            <w:pPr>
              <w:contextualSpacing/>
              <w:rPr>
                <w:rFonts w:ascii="Arial" w:hAnsi="Arial" w:cs="Arial"/>
                <w:lang w:val="en-US"/>
              </w:rPr>
            </w:pPr>
          </w:p>
        </w:tc>
      </w:tr>
      <w:tr w:rsidR="00E27263" w:rsidRPr="005D5883" w14:paraId="19DA6358" w14:textId="77777777" w:rsidTr="0084483C">
        <w:trPr>
          <w:jc w:val="center"/>
        </w:trPr>
        <w:tc>
          <w:tcPr>
            <w:tcW w:w="3001" w:type="dxa"/>
          </w:tcPr>
          <w:p w14:paraId="5EB4C5A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580F308B"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59C62A06" w14:textId="77777777" w:rsidR="00E27263" w:rsidRPr="00A107CB" w:rsidRDefault="00E27263" w:rsidP="005D5883">
            <w:pPr>
              <w:contextualSpacing/>
              <w:rPr>
                <w:rFonts w:ascii="Arial" w:hAnsi="Arial" w:cs="Arial"/>
                <w:b/>
                <w:lang w:val="en-US"/>
              </w:rPr>
            </w:pPr>
          </w:p>
        </w:tc>
        <w:tc>
          <w:tcPr>
            <w:tcW w:w="1902" w:type="dxa"/>
          </w:tcPr>
          <w:p w14:paraId="224706BE" w14:textId="77777777" w:rsidR="00E27263" w:rsidRPr="00A107CB" w:rsidRDefault="00E27263" w:rsidP="005D5883">
            <w:pPr>
              <w:contextualSpacing/>
              <w:rPr>
                <w:rFonts w:ascii="Arial" w:hAnsi="Arial" w:cs="Arial"/>
                <w:lang w:val="en-US"/>
              </w:rPr>
            </w:pPr>
            <w:r w:rsidRPr="00A107CB">
              <w:rPr>
                <w:rFonts w:ascii="Arial" w:hAnsi="Arial" w:cs="Arial"/>
                <w:b/>
                <w:lang w:val="en-US"/>
              </w:rPr>
              <w:sym w:font="Wingdings" w:char="F0FC"/>
            </w:r>
          </w:p>
        </w:tc>
      </w:tr>
      <w:tr w:rsidR="00296B23" w:rsidRPr="005D5883" w14:paraId="5B5B4209" w14:textId="77777777" w:rsidTr="0084483C">
        <w:trPr>
          <w:jc w:val="center"/>
        </w:trPr>
        <w:tc>
          <w:tcPr>
            <w:tcW w:w="3001" w:type="dxa"/>
          </w:tcPr>
          <w:p w14:paraId="6A21E2E9"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310AEA79" w14:textId="77777777" w:rsidR="00296B23" w:rsidRPr="005D588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701" w:type="dxa"/>
          </w:tcPr>
          <w:p w14:paraId="0AD1F808" w14:textId="77777777" w:rsidR="00296B23" w:rsidRPr="005D5883" w:rsidRDefault="00296B23" w:rsidP="005D5883">
            <w:pPr>
              <w:contextualSpacing/>
              <w:jc w:val="both"/>
              <w:rPr>
                <w:rFonts w:ascii="Arial" w:hAnsi="Arial" w:cs="Arial"/>
                <w:lang w:val="en-US"/>
              </w:rPr>
            </w:pPr>
          </w:p>
        </w:tc>
        <w:tc>
          <w:tcPr>
            <w:tcW w:w="1902" w:type="dxa"/>
          </w:tcPr>
          <w:p w14:paraId="3424F6BE"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sym w:font="Wingdings" w:char="F0FC"/>
            </w:r>
          </w:p>
          <w:p w14:paraId="091A9478" w14:textId="77777777" w:rsidR="00296B23" w:rsidRPr="005D5883" w:rsidRDefault="00296B23" w:rsidP="005D5883">
            <w:pPr>
              <w:contextualSpacing/>
              <w:jc w:val="both"/>
              <w:rPr>
                <w:rFonts w:ascii="Arial" w:hAnsi="Arial" w:cs="Arial"/>
                <w:b/>
                <w:lang w:val="en-US"/>
              </w:rPr>
            </w:pPr>
          </w:p>
          <w:p w14:paraId="5BBE70F8" w14:textId="77777777" w:rsidR="00296B23" w:rsidRPr="005D5883" w:rsidRDefault="00296B23" w:rsidP="005D5883">
            <w:pPr>
              <w:contextualSpacing/>
              <w:jc w:val="both"/>
              <w:rPr>
                <w:rFonts w:ascii="Arial" w:hAnsi="Arial" w:cs="Arial"/>
                <w:b/>
                <w:lang w:val="en-US"/>
              </w:rPr>
            </w:pPr>
          </w:p>
          <w:p w14:paraId="3400CED5" w14:textId="77777777" w:rsidR="00296B23" w:rsidRPr="005D5883" w:rsidRDefault="00296B23" w:rsidP="005D5883">
            <w:pPr>
              <w:contextualSpacing/>
              <w:jc w:val="both"/>
              <w:rPr>
                <w:rFonts w:ascii="Arial" w:hAnsi="Arial" w:cs="Arial"/>
                <w:b/>
                <w:lang w:val="en-US"/>
              </w:rPr>
            </w:pPr>
          </w:p>
          <w:p w14:paraId="1E0B9B12" w14:textId="77777777" w:rsidR="00296B23" w:rsidRPr="005D5883" w:rsidRDefault="00296B23" w:rsidP="005D5883">
            <w:pPr>
              <w:contextualSpacing/>
              <w:jc w:val="both"/>
              <w:rPr>
                <w:rFonts w:ascii="Arial" w:hAnsi="Arial" w:cs="Arial"/>
                <w:b/>
                <w:lang w:val="en-US"/>
              </w:rPr>
            </w:pPr>
          </w:p>
          <w:p w14:paraId="3E48C546" w14:textId="77777777" w:rsidR="00296B23" w:rsidRPr="005D5883" w:rsidRDefault="00296B23" w:rsidP="005D5883">
            <w:pPr>
              <w:contextualSpacing/>
              <w:jc w:val="both"/>
              <w:rPr>
                <w:rFonts w:ascii="Arial" w:hAnsi="Arial" w:cs="Arial"/>
                <w:b/>
                <w:lang w:val="en-US"/>
              </w:rPr>
            </w:pPr>
          </w:p>
          <w:p w14:paraId="08C4F011" w14:textId="77777777" w:rsidR="00296B23" w:rsidRPr="005D5883" w:rsidRDefault="00296B23" w:rsidP="005D5883">
            <w:pPr>
              <w:contextualSpacing/>
              <w:jc w:val="both"/>
              <w:rPr>
                <w:rFonts w:ascii="Arial" w:hAnsi="Arial" w:cs="Arial"/>
                <w:b/>
                <w:lang w:val="en-US"/>
              </w:rPr>
            </w:pPr>
          </w:p>
          <w:p w14:paraId="063A634B" w14:textId="77777777" w:rsidR="00296B23" w:rsidRPr="005D5883" w:rsidRDefault="00296B23" w:rsidP="005D5883">
            <w:pPr>
              <w:contextualSpacing/>
              <w:jc w:val="both"/>
              <w:rPr>
                <w:rFonts w:ascii="Arial" w:hAnsi="Arial" w:cs="Arial"/>
                <w:b/>
                <w:lang w:val="en-US"/>
              </w:rPr>
            </w:pPr>
          </w:p>
          <w:p w14:paraId="08FFE0AF" w14:textId="77777777" w:rsidR="00296B23" w:rsidRPr="005D5883" w:rsidRDefault="00296B23" w:rsidP="005D5883">
            <w:pPr>
              <w:contextualSpacing/>
              <w:jc w:val="both"/>
              <w:rPr>
                <w:rFonts w:ascii="Arial" w:hAnsi="Arial" w:cs="Arial"/>
                <w:lang w:val="en-US"/>
              </w:rPr>
            </w:pPr>
          </w:p>
        </w:tc>
      </w:tr>
      <w:tr w:rsidR="00296B23" w:rsidRPr="005D5883" w14:paraId="5AA88FA7" w14:textId="77777777" w:rsidTr="0084483C">
        <w:trPr>
          <w:trHeight w:val="1682"/>
          <w:jc w:val="center"/>
        </w:trPr>
        <w:tc>
          <w:tcPr>
            <w:tcW w:w="3001" w:type="dxa"/>
          </w:tcPr>
          <w:p w14:paraId="728F28E9" w14:textId="77777777" w:rsidR="00296B23" w:rsidRPr="005D5883" w:rsidRDefault="00296B23" w:rsidP="005D5883">
            <w:pPr>
              <w:contextualSpacing/>
              <w:rPr>
                <w:rFonts w:ascii="Arial" w:hAnsi="Arial" w:cs="Arial"/>
                <w:b/>
                <w:lang w:val="en-US"/>
              </w:rPr>
            </w:pPr>
            <w:r w:rsidRPr="005D5883">
              <w:rPr>
                <w:rFonts w:ascii="Arial" w:hAnsi="Arial" w:cs="Arial"/>
                <w:b/>
                <w:lang w:val="en-US"/>
              </w:rPr>
              <w:lastRenderedPageBreak/>
              <w:t xml:space="preserve">Shareholding </w:t>
            </w:r>
          </w:p>
        </w:tc>
        <w:tc>
          <w:tcPr>
            <w:tcW w:w="4618" w:type="dxa"/>
          </w:tcPr>
          <w:p w14:paraId="79217458" w14:textId="77777777" w:rsidR="00296B23" w:rsidRPr="005D588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 xml:space="preserve">breakdown (for each individual company/JV </w:t>
            </w:r>
            <w:proofErr w:type="gramStart"/>
            <w:r w:rsidRPr="005D5883">
              <w:rPr>
                <w:rFonts w:ascii="Arial" w:hAnsi="Arial" w:cs="Arial"/>
                <w:lang w:val="en-GB"/>
              </w:rPr>
              <w:t>member)  clearly</w:t>
            </w:r>
            <w:proofErr w:type="gramEnd"/>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701" w:type="dxa"/>
          </w:tcPr>
          <w:p w14:paraId="13793DFF"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2D4C1403" w14:textId="77777777" w:rsidR="00296B23" w:rsidRPr="005D5883" w:rsidRDefault="00296B23" w:rsidP="005D5883">
            <w:pPr>
              <w:contextualSpacing/>
              <w:rPr>
                <w:rFonts w:ascii="Arial" w:hAnsi="Arial" w:cs="Arial"/>
                <w:b/>
                <w:lang w:val="en-US"/>
              </w:rPr>
            </w:pPr>
          </w:p>
        </w:tc>
      </w:tr>
      <w:tr w:rsidR="00296B23" w:rsidRPr="005D5883" w14:paraId="36D557CD" w14:textId="77777777" w:rsidTr="0084483C">
        <w:trPr>
          <w:jc w:val="center"/>
        </w:trPr>
        <w:tc>
          <w:tcPr>
            <w:tcW w:w="3001" w:type="dxa"/>
          </w:tcPr>
          <w:p w14:paraId="0F9BEE56" w14:textId="11023E58" w:rsidR="00296B23" w:rsidRPr="005D5883" w:rsidRDefault="00296B23" w:rsidP="005D5883">
            <w:pPr>
              <w:contextualSpacing/>
              <w:rPr>
                <w:rFonts w:ascii="Arial" w:hAnsi="Arial" w:cs="Arial"/>
                <w:b/>
                <w:lang w:val="en-US"/>
              </w:rPr>
            </w:pPr>
            <w:proofErr w:type="gramStart"/>
            <w:r w:rsidRPr="005D5883">
              <w:rPr>
                <w:rFonts w:ascii="Arial" w:hAnsi="Arial" w:cs="Arial"/>
                <w:b/>
                <w:lang w:val="en-US"/>
              </w:rPr>
              <w:t>NEC  Documentation</w:t>
            </w:r>
            <w:proofErr w:type="gramEnd"/>
          </w:p>
        </w:tc>
        <w:tc>
          <w:tcPr>
            <w:tcW w:w="4618" w:type="dxa"/>
          </w:tcPr>
          <w:p w14:paraId="6C130599" w14:textId="4423879F" w:rsidR="00296B23" w:rsidRPr="005D5883" w:rsidRDefault="00296B23" w:rsidP="005D5883">
            <w:pPr>
              <w:contextualSpacing/>
              <w:rPr>
                <w:rFonts w:ascii="Arial" w:hAnsi="Arial" w:cs="Arial"/>
                <w:lang w:val="en-GB"/>
              </w:rPr>
            </w:pPr>
            <w:r w:rsidRPr="005D5883">
              <w:rPr>
                <w:rFonts w:ascii="Arial" w:hAnsi="Arial" w:cs="Arial"/>
                <w:lang w:val="en-US"/>
              </w:rPr>
              <w:t>Completed NEC</w:t>
            </w:r>
            <w:r w:rsidR="00C322D6">
              <w:rPr>
                <w:rFonts w:ascii="Arial" w:hAnsi="Arial" w:cs="Arial"/>
                <w:lang w:val="en-US"/>
              </w:rPr>
              <w:t>3 TSC</w:t>
            </w:r>
            <w:r w:rsidRPr="005D5883">
              <w:rPr>
                <w:rFonts w:ascii="Arial" w:hAnsi="Arial" w:cs="Arial"/>
                <w:lang w:val="en-US"/>
              </w:rPr>
              <w:t xml:space="preserve"> </w:t>
            </w:r>
            <w:r w:rsidRPr="005D5883">
              <w:rPr>
                <w:rFonts w:ascii="Arial" w:hAnsi="Arial" w:cs="Arial"/>
              </w:rPr>
              <w:t>pricing schedule and contract data</w:t>
            </w:r>
            <w:r w:rsidR="0059686F">
              <w:rPr>
                <w:rFonts w:ascii="Arial" w:hAnsi="Arial" w:cs="Arial"/>
              </w:rPr>
              <w:t xml:space="preserve"> (fully completed)</w:t>
            </w:r>
            <w:r w:rsidRPr="005D5883">
              <w:rPr>
                <w:rFonts w:ascii="Arial" w:hAnsi="Arial" w:cs="Arial"/>
              </w:rPr>
              <w:t>.</w:t>
            </w:r>
          </w:p>
        </w:tc>
        <w:tc>
          <w:tcPr>
            <w:tcW w:w="1701" w:type="dxa"/>
          </w:tcPr>
          <w:p w14:paraId="30CAACCE" w14:textId="77777777" w:rsidR="00296B23" w:rsidRPr="005D5883" w:rsidRDefault="00296B23" w:rsidP="005D5883">
            <w:pPr>
              <w:contextualSpacing/>
              <w:rPr>
                <w:rFonts w:ascii="Arial" w:hAnsi="Arial" w:cs="Arial"/>
                <w:lang w:val="en-US"/>
              </w:rPr>
            </w:pPr>
            <w:r w:rsidRPr="005D5883">
              <w:rPr>
                <w:rFonts w:ascii="Arial" w:hAnsi="Arial" w:cs="Arial"/>
                <w:b/>
                <w:lang w:val="en-US"/>
              </w:rPr>
              <w:sym w:font="Wingdings" w:char="F0FC"/>
            </w:r>
          </w:p>
        </w:tc>
        <w:tc>
          <w:tcPr>
            <w:tcW w:w="1902" w:type="dxa"/>
          </w:tcPr>
          <w:p w14:paraId="6A5415CD" w14:textId="77777777" w:rsidR="00296B23" w:rsidRPr="005D5883" w:rsidRDefault="00296B23" w:rsidP="005D5883">
            <w:pPr>
              <w:contextualSpacing/>
              <w:rPr>
                <w:rFonts w:ascii="Arial" w:hAnsi="Arial" w:cs="Arial"/>
                <w:b/>
                <w:lang w:val="en-US"/>
              </w:rPr>
            </w:pPr>
          </w:p>
        </w:tc>
      </w:tr>
      <w:tr w:rsidR="00296B23" w:rsidRPr="005D5883" w14:paraId="73F898A3" w14:textId="77777777" w:rsidTr="0084483C">
        <w:trPr>
          <w:trHeight w:val="379"/>
          <w:jc w:val="center"/>
        </w:trPr>
        <w:tc>
          <w:tcPr>
            <w:tcW w:w="11222" w:type="dxa"/>
            <w:gridSpan w:val="4"/>
            <w:shd w:val="clear" w:color="auto" w:fill="D9D9D9" w:themeFill="background1" w:themeFillShade="D9"/>
          </w:tcPr>
          <w:p w14:paraId="4241DE43"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71966ABC" w14:textId="77777777" w:rsidTr="0084483C">
        <w:trPr>
          <w:jc w:val="center"/>
        </w:trPr>
        <w:tc>
          <w:tcPr>
            <w:tcW w:w="3001" w:type="dxa"/>
          </w:tcPr>
          <w:p w14:paraId="23049F6D"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364D5F8" w14:textId="77777777" w:rsidR="00296B23" w:rsidRPr="005D5883" w:rsidRDefault="00296B23" w:rsidP="005D5883">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tc>
        <w:tc>
          <w:tcPr>
            <w:tcW w:w="1701" w:type="dxa"/>
          </w:tcPr>
          <w:p w14:paraId="4E713581" w14:textId="77777777" w:rsidR="00296B23" w:rsidRPr="005D5883" w:rsidRDefault="00296B23" w:rsidP="005D5883">
            <w:pPr>
              <w:ind w:left="720"/>
              <w:contextualSpacing/>
              <w:rPr>
                <w:rFonts w:ascii="Arial" w:hAnsi="Arial" w:cs="Arial"/>
                <w:b/>
                <w:lang w:val="en-US"/>
              </w:rPr>
            </w:pPr>
          </w:p>
        </w:tc>
        <w:tc>
          <w:tcPr>
            <w:tcW w:w="1902" w:type="dxa"/>
          </w:tcPr>
          <w:p w14:paraId="681E685B" w14:textId="77777777" w:rsidR="00296B23" w:rsidRPr="005D5883" w:rsidRDefault="00296B23" w:rsidP="005D5883">
            <w:pPr>
              <w:rPr>
                <w:rFonts w:ascii="Arial" w:hAnsi="Arial" w:cs="Arial"/>
                <w:b/>
                <w:lang w:val="en-US"/>
              </w:rPr>
            </w:pPr>
            <w:r w:rsidRPr="005D5883">
              <w:rPr>
                <w:lang w:val="en-US"/>
              </w:rPr>
              <w:sym w:font="Wingdings" w:char="F0FC"/>
            </w:r>
          </w:p>
        </w:tc>
      </w:tr>
      <w:tr w:rsidR="00296B23" w:rsidRPr="005D5883" w14:paraId="4DDF6A58" w14:textId="77777777" w:rsidTr="0084483C">
        <w:trPr>
          <w:jc w:val="center"/>
        </w:trPr>
        <w:tc>
          <w:tcPr>
            <w:tcW w:w="3001" w:type="dxa"/>
          </w:tcPr>
          <w:p w14:paraId="51F9A191"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Due Diligence</w:t>
            </w:r>
          </w:p>
        </w:tc>
        <w:tc>
          <w:tcPr>
            <w:tcW w:w="4618" w:type="dxa"/>
          </w:tcPr>
          <w:p w14:paraId="70B80A05" w14:textId="77777777" w:rsidR="00296B23" w:rsidRDefault="00846149" w:rsidP="00846149">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sidR="00A107CB">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p w14:paraId="5F65538E" w14:textId="77777777" w:rsidR="00A107CB" w:rsidRPr="005D5883" w:rsidRDefault="00A107CB" w:rsidP="00846149">
            <w:pPr>
              <w:contextualSpacing/>
              <w:rPr>
                <w:rFonts w:ascii="Arial" w:hAnsi="Arial" w:cs="Arial"/>
                <w:lang w:val="en-US"/>
              </w:rPr>
            </w:pPr>
          </w:p>
        </w:tc>
        <w:tc>
          <w:tcPr>
            <w:tcW w:w="1701" w:type="dxa"/>
          </w:tcPr>
          <w:p w14:paraId="4D436499" w14:textId="77777777" w:rsidR="00296B23" w:rsidRPr="005D5883" w:rsidRDefault="00296B23" w:rsidP="005D5883">
            <w:pPr>
              <w:ind w:left="720"/>
              <w:contextualSpacing/>
              <w:rPr>
                <w:rFonts w:ascii="Arial" w:hAnsi="Arial" w:cs="Arial"/>
                <w:b/>
                <w:lang w:val="en-US"/>
              </w:rPr>
            </w:pPr>
          </w:p>
        </w:tc>
        <w:tc>
          <w:tcPr>
            <w:tcW w:w="1902" w:type="dxa"/>
          </w:tcPr>
          <w:p w14:paraId="2D771EA5" w14:textId="77777777" w:rsidR="00296B23" w:rsidRPr="005D5883" w:rsidRDefault="00296B23" w:rsidP="005D5883">
            <w:pPr>
              <w:rPr>
                <w:lang w:val="en-US"/>
              </w:rPr>
            </w:pPr>
            <w:r w:rsidRPr="005D5883">
              <w:rPr>
                <w:lang w:val="en-US"/>
              </w:rPr>
              <w:sym w:font="Wingdings" w:char="F0FC"/>
            </w:r>
          </w:p>
        </w:tc>
      </w:tr>
      <w:tr w:rsidR="00B22467" w:rsidRPr="0084483C" w14:paraId="7EC29D6D" w14:textId="77777777" w:rsidTr="007E538F">
        <w:trPr>
          <w:trHeight w:val="379"/>
          <w:jc w:val="center"/>
        </w:trPr>
        <w:tc>
          <w:tcPr>
            <w:tcW w:w="11222" w:type="dxa"/>
            <w:gridSpan w:val="4"/>
            <w:shd w:val="clear" w:color="auto" w:fill="D9D9D9" w:themeFill="background1" w:themeFillShade="D9"/>
          </w:tcPr>
          <w:p w14:paraId="0EFF99F9" w14:textId="77777777" w:rsidR="00B22467" w:rsidRPr="0084483C" w:rsidRDefault="00B22467"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C43299">
              <w:rPr>
                <w:rFonts w:ascii="Arial" w:hAnsi="Arial" w:cs="Arial"/>
                <w:b/>
                <w:lang w:val="en-US"/>
              </w:rPr>
              <w:t>FUNCTIONALITY/TECHINICAL CRITERIA</w:t>
            </w:r>
            <w:r w:rsidRPr="005D5883">
              <w:rPr>
                <w:rFonts w:ascii="Arial" w:hAnsi="Arial" w:cs="Arial"/>
                <w:b/>
                <w:i/>
                <w:lang w:val="en-US"/>
              </w:rPr>
              <w:tab/>
            </w:r>
          </w:p>
        </w:tc>
      </w:tr>
      <w:tr w:rsidR="00B22467" w:rsidRPr="005D5883" w14:paraId="3FD55D0F" w14:textId="77777777" w:rsidTr="0084483C">
        <w:trPr>
          <w:jc w:val="center"/>
        </w:trPr>
        <w:tc>
          <w:tcPr>
            <w:tcW w:w="3001" w:type="dxa"/>
          </w:tcPr>
          <w:p w14:paraId="0B1E52BD" w14:textId="4564A888" w:rsidR="00B22467" w:rsidRPr="005D5883" w:rsidRDefault="006E1FAE" w:rsidP="005D5883">
            <w:pPr>
              <w:contextualSpacing/>
              <w:jc w:val="both"/>
              <w:rPr>
                <w:rFonts w:ascii="Arial" w:hAnsi="Arial" w:cs="Arial"/>
                <w:b/>
                <w:lang w:val="en-US"/>
              </w:rPr>
            </w:pPr>
            <w:r w:rsidRPr="005D5883">
              <w:rPr>
                <w:rFonts w:ascii="Arial" w:hAnsi="Arial" w:cs="Arial"/>
                <w:lang w:val="en-US"/>
              </w:rPr>
              <w:t>Technical (</w:t>
            </w:r>
            <w:r w:rsidR="00B22467" w:rsidRPr="005D5883">
              <w:rPr>
                <w:rFonts w:ascii="Arial" w:hAnsi="Arial" w:cs="Arial"/>
                <w:lang w:val="en-US"/>
              </w:rPr>
              <w:t xml:space="preserve">required for </w:t>
            </w:r>
            <w:r w:rsidR="00B22467">
              <w:rPr>
                <w:rFonts w:ascii="Arial" w:hAnsi="Arial" w:cs="Arial"/>
                <w:lang w:val="en-US"/>
              </w:rPr>
              <w:t>f</w:t>
            </w:r>
            <w:r w:rsidR="00B22467" w:rsidRPr="005D5883">
              <w:rPr>
                <w:rFonts w:ascii="Arial" w:hAnsi="Arial" w:cs="Arial"/>
                <w:lang w:val="en-US"/>
              </w:rPr>
              <w:t>unctionality scoring)</w:t>
            </w:r>
          </w:p>
        </w:tc>
        <w:tc>
          <w:tcPr>
            <w:tcW w:w="4618" w:type="dxa"/>
          </w:tcPr>
          <w:p w14:paraId="2558E51E" w14:textId="682CE19F" w:rsidR="00B22467" w:rsidRPr="00846149" w:rsidRDefault="007844EB" w:rsidP="007844EB">
            <w:pPr>
              <w:contextualSpacing/>
              <w:jc w:val="both"/>
              <w:rPr>
                <w:rFonts w:ascii="Arial" w:hAnsi="Arial" w:cs="Arial"/>
                <w:lang w:val="en-US"/>
              </w:rPr>
            </w:pPr>
            <w:r w:rsidRPr="00287A37">
              <w:rPr>
                <w:rFonts w:ascii="Arial" w:hAnsi="Arial" w:cs="Arial"/>
                <w:lang w:val="en-US"/>
              </w:rPr>
              <w:t>Maximum number of points percentage - 100%</w:t>
            </w:r>
            <w:r>
              <w:rPr>
                <w:rFonts w:ascii="Arial" w:hAnsi="Arial" w:cs="Arial"/>
                <w:lang w:val="en-US"/>
              </w:rPr>
              <w:t xml:space="preserve"> </w:t>
            </w:r>
            <w:r w:rsidRPr="007844EB">
              <w:rPr>
                <w:rFonts w:ascii="Arial" w:hAnsi="Arial" w:cs="Arial"/>
                <w:lang w:val="en-US"/>
              </w:rPr>
              <w:t>Tenderers are expected to score at least the minimum threshold of 75% out of a total score of 100%</w:t>
            </w:r>
          </w:p>
        </w:tc>
        <w:tc>
          <w:tcPr>
            <w:tcW w:w="1701" w:type="dxa"/>
          </w:tcPr>
          <w:p w14:paraId="5E5A7C2D" w14:textId="36672D68" w:rsidR="00B22467" w:rsidRPr="005D5883" w:rsidRDefault="006E1FAE" w:rsidP="006E1FAE">
            <w:pPr>
              <w:contextualSpacing/>
              <w:rPr>
                <w:rFonts w:ascii="Arial" w:hAnsi="Arial" w:cs="Arial"/>
                <w:b/>
                <w:lang w:val="en-US"/>
              </w:rPr>
            </w:pPr>
            <w:r>
              <w:rPr>
                <w:rFonts w:ascii="Arial" w:hAnsi="Arial" w:cs="Arial"/>
                <w:b/>
                <w:lang w:val="en-US"/>
              </w:rPr>
              <w:t xml:space="preserve">     </w:t>
            </w:r>
            <w:r w:rsidR="00B22467" w:rsidRPr="005D5883">
              <w:rPr>
                <w:rFonts w:ascii="Arial" w:hAnsi="Arial" w:cs="Arial"/>
                <w:b/>
                <w:lang w:val="en-US"/>
              </w:rPr>
              <w:sym w:font="Wingdings" w:char="F0FC"/>
            </w:r>
          </w:p>
        </w:tc>
        <w:tc>
          <w:tcPr>
            <w:tcW w:w="1902" w:type="dxa"/>
          </w:tcPr>
          <w:p w14:paraId="505AA0BD" w14:textId="77777777" w:rsidR="00B22467" w:rsidRPr="005D5883" w:rsidRDefault="00B22467" w:rsidP="005D5883">
            <w:pPr>
              <w:rPr>
                <w:lang w:val="en-US"/>
              </w:rPr>
            </w:pPr>
          </w:p>
        </w:tc>
      </w:tr>
      <w:tr w:rsidR="008D1049" w:rsidRPr="005D5883" w14:paraId="092C5CB3" w14:textId="77777777" w:rsidTr="0084483C">
        <w:trPr>
          <w:jc w:val="center"/>
        </w:trPr>
        <w:tc>
          <w:tcPr>
            <w:tcW w:w="3001" w:type="dxa"/>
          </w:tcPr>
          <w:p w14:paraId="002F29E2" w14:textId="77777777" w:rsidR="008D1049" w:rsidRPr="005D5883" w:rsidRDefault="008D1049" w:rsidP="005D5883">
            <w:pPr>
              <w:contextualSpacing/>
              <w:jc w:val="both"/>
              <w:rPr>
                <w:rFonts w:ascii="Arial" w:hAnsi="Arial" w:cs="Arial"/>
                <w:lang w:val="en-US"/>
              </w:rPr>
            </w:pPr>
          </w:p>
        </w:tc>
        <w:tc>
          <w:tcPr>
            <w:tcW w:w="4618" w:type="dxa"/>
          </w:tcPr>
          <w:p w14:paraId="2C6685B7" w14:textId="05B92CA6" w:rsidR="008D1049" w:rsidRPr="00287A37" w:rsidRDefault="008D1049" w:rsidP="007844EB">
            <w:pPr>
              <w:contextualSpacing/>
              <w:jc w:val="both"/>
              <w:rPr>
                <w:rFonts w:ascii="Arial" w:hAnsi="Arial" w:cs="Arial"/>
                <w:lang w:val="en-US"/>
              </w:rPr>
            </w:pPr>
            <w:r w:rsidRPr="006E1FAE">
              <w:rPr>
                <w:rFonts w:ascii="Arial" w:hAnsi="Arial" w:cs="Arial"/>
                <w:lang w:val="en-US"/>
              </w:rPr>
              <w:t>Proof of Registration of company as a security service provider with PSIRA</w:t>
            </w:r>
          </w:p>
        </w:tc>
        <w:tc>
          <w:tcPr>
            <w:tcW w:w="1701" w:type="dxa"/>
          </w:tcPr>
          <w:p w14:paraId="74248350" w14:textId="77777777" w:rsidR="008D1049" w:rsidRPr="008D1049" w:rsidRDefault="008D1049" w:rsidP="008D1049">
            <w:pPr>
              <w:pStyle w:val="ListParagraph"/>
              <w:numPr>
                <w:ilvl w:val="0"/>
                <w:numId w:val="73"/>
              </w:numPr>
              <w:rPr>
                <w:rFonts w:ascii="Arial" w:hAnsi="Arial" w:cs="Arial"/>
                <w:b/>
                <w:lang w:val="en-US"/>
              </w:rPr>
            </w:pPr>
          </w:p>
        </w:tc>
        <w:tc>
          <w:tcPr>
            <w:tcW w:w="1902" w:type="dxa"/>
          </w:tcPr>
          <w:p w14:paraId="37CE8761" w14:textId="77777777" w:rsidR="008D1049" w:rsidRPr="005D5883" w:rsidRDefault="008D1049" w:rsidP="005D5883">
            <w:pPr>
              <w:rPr>
                <w:lang w:val="en-US"/>
              </w:rPr>
            </w:pPr>
          </w:p>
        </w:tc>
      </w:tr>
      <w:tr w:rsidR="008D1049" w:rsidRPr="005D5883" w14:paraId="48D6A625" w14:textId="77777777" w:rsidTr="0084483C">
        <w:trPr>
          <w:jc w:val="center"/>
        </w:trPr>
        <w:tc>
          <w:tcPr>
            <w:tcW w:w="3001" w:type="dxa"/>
          </w:tcPr>
          <w:p w14:paraId="453FEB3A" w14:textId="77777777" w:rsidR="008D1049" w:rsidRPr="005D5883" w:rsidRDefault="008D1049" w:rsidP="005D5883">
            <w:pPr>
              <w:contextualSpacing/>
              <w:jc w:val="both"/>
              <w:rPr>
                <w:rFonts w:ascii="Arial" w:hAnsi="Arial" w:cs="Arial"/>
                <w:lang w:val="en-US"/>
              </w:rPr>
            </w:pPr>
          </w:p>
        </w:tc>
        <w:tc>
          <w:tcPr>
            <w:tcW w:w="4618" w:type="dxa"/>
          </w:tcPr>
          <w:p w14:paraId="402FE45D" w14:textId="42011C41" w:rsidR="008D1049" w:rsidRPr="00287A37" w:rsidRDefault="008D1049" w:rsidP="007844EB">
            <w:pPr>
              <w:contextualSpacing/>
              <w:jc w:val="both"/>
              <w:rPr>
                <w:rFonts w:ascii="Arial" w:hAnsi="Arial" w:cs="Arial"/>
                <w:lang w:val="en-US"/>
              </w:rPr>
            </w:pPr>
            <w:r w:rsidRPr="006E1FAE">
              <w:rPr>
                <w:rFonts w:ascii="Arial" w:hAnsi="Arial" w:cs="Arial"/>
                <w:lang w:val="en-US"/>
              </w:rPr>
              <w:t xml:space="preserve">PSIRA Certificates of Director/s </w:t>
            </w:r>
          </w:p>
        </w:tc>
        <w:tc>
          <w:tcPr>
            <w:tcW w:w="1701" w:type="dxa"/>
          </w:tcPr>
          <w:p w14:paraId="0858AAE4" w14:textId="77777777" w:rsidR="008D1049" w:rsidRPr="006E1FAE" w:rsidRDefault="008D1049" w:rsidP="006E1FAE">
            <w:pPr>
              <w:pStyle w:val="ListParagraph"/>
              <w:numPr>
                <w:ilvl w:val="0"/>
                <w:numId w:val="73"/>
              </w:numPr>
              <w:rPr>
                <w:rFonts w:ascii="Arial" w:hAnsi="Arial" w:cs="Arial"/>
                <w:b/>
                <w:lang w:val="en-US"/>
              </w:rPr>
            </w:pPr>
          </w:p>
        </w:tc>
        <w:tc>
          <w:tcPr>
            <w:tcW w:w="1902" w:type="dxa"/>
          </w:tcPr>
          <w:p w14:paraId="4CA09DE8" w14:textId="77777777" w:rsidR="008D1049" w:rsidRPr="005D5883" w:rsidRDefault="008D1049" w:rsidP="005D5883">
            <w:pPr>
              <w:rPr>
                <w:lang w:val="en-US"/>
              </w:rPr>
            </w:pPr>
          </w:p>
        </w:tc>
      </w:tr>
      <w:tr w:rsidR="008D1049" w:rsidRPr="005D5883" w14:paraId="5D27B350" w14:textId="77777777" w:rsidTr="0084483C">
        <w:trPr>
          <w:jc w:val="center"/>
        </w:trPr>
        <w:tc>
          <w:tcPr>
            <w:tcW w:w="3001" w:type="dxa"/>
          </w:tcPr>
          <w:p w14:paraId="37B00B12" w14:textId="77777777" w:rsidR="008D1049" w:rsidRPr="005D5883" w:rsidRDefault="008D1049" w:rsidP="005D5883">
            <w:pPr>
              <w:contextualSpacing/>
              <w:jc w:val="both"/>
              <w:rPr>
                <w:rFonts w:ascii="Arial" w:hAnsi="Arial" w:cs="Arial"/>
                <w:lang w:val="en-US"/>
              </w:rPr>
            </w:pPr>
          </w:p>
        </w:tc>
        <w:tc>
          <w:tcPr>
            <w:tcW w:w="4618" w:type="dxa"/>
          </w:tcPr>
          <w:p w14:paraId="77A58814" w14:textId="0058A3C6" w:rsidR="008D1049" w:rsidRPr="00287A37" w:rsidRDefault="008D1049" w:rsidP="007844EB">
            <w:pPr>
              <w:contextualSpacing/>
              <w:jc w:val="both"/>
              <w:rPr>
                <w:rFonts w:ascii="Arial" w:hAnsi="Arial" w:cs="Arial"/>
                <w:lang w:val="en-US"/>
              </w:rPr>
            </w:pPr>
            <w:r w:rsidRPr="006E1FAE">
              <w:rPr>
                <w:rFonts w:ascii="Arial" w:hAnsi="Arial" w:cs="Arial"/>
                <w:lang w:val="en-US"/>
              </w:rPr>
              <w:t>PSIRA letter of good standing</w:t>
            </w:r>
          </w:p>
        </w:tc>
        <w:tc>
          <w:tcPr>
            <w:tcW w:w="1701" w:type="dxa"/>
          </w:tcPr>
          <w:p w14:paraId="24625F9A" w14:textId="77777777" w:rsidR="008D1049" w:rsidRPr="006E1FAE" w:rsidRDefault="008D1049" w:rsidP="006E1FAE">
            <w:pPr>
              <w:pStyle w:val="ListParagraph"/>
              <w:numPr>
                <w:ilvl w:val="0"/>
                <w:numId w:val="73"/>
              </w:numPr>
              <w:rPr>
                <w:rFonts w:ascii="Arial" w:hAnsi="Arial" w:cs="Arial"/>
                <w:b/>
                <w:lang w:val="en-US"/>
              </w:rPr>
            </w:pPr>
          </w:p>
        </w:tc>
        <w:tc>
          <w:tcPr>
            <w:tcW w:w="1902" w:type="dxa"/>
          </w:tcPr>
          <w:p w14:paraId="6CFA65FE" w14:textId="77777777" w:rsidR="008D1049" w:rsidRPr="005D5883" w:rsidRDefault="008D1049" w:rsidP="005D5883">
            <w:pPr>
              <w:rPr>
                <w:lang w:val="en-US"/>
              </w:rPr>
            </w:pPr>
          </w:p>
        </w:tc>
      </w:tr>
      <w:tr w:rsidR="008D1049" w:rsidRPr="005D5883" w14:paraId="129A1E7E" w14:textId="77777777" w:rsidTr="0084483C">
        <w:trPr>
          <w:jc w:val="center"/>
        </w:trPr>
        <w:tc>
          <w:tcPr>
            <w:tcW w:w="3001" w:type="dxa"/>
          </w:tcPr>
          <w:p w14:paraId="61EDF45E" w14:textId="77777777" w:rsidR="008D1049" w:rsidRPr="005D5883" w:rsidRDefault="008D1049" w:rsidP="005D5883">
            <w:pPr>
              <w:contextualSpacing/>
              <w:jc w:val="both"/>
              <w:rPr>
                <w:rFonts w:ascii="Arial" w:hAnsi="Arial" w:cs="Arial"/>
                <w:lang w:val="en-US"/>
              </w:rPr>
            </w:pPr>
          </w:p>
        </w:tc>
        <w:tc>
          <w:tcPr>
            <w:tcW w:w="4618" w:type="dxa"/>
          </w:tcPr>
          <w:p w14:paraId="00C4B5C9" w14:textId="3C9441F3" w:rsidR="008D1049" w:rsidRPr="00287A37" w:rsidRDefault="008D1049" w:rsidP="007844EB">
            <w:pPr>
              <w:contextualSpacing/>
              <w:jc w:val="both"/>
              <w:rPr>
                <w:rFonts w:ascii="Arial" w:hAnsi="Arial" w:cs="Arial"/>
                <w:lang w:val="en-US"/>
              </w:rPr>
            </w:pPr>
            <w:r w:rsidRPr="006E1FAE">
              <w:rPr>
                <w:rFonts w:ascii="Arial" w:hAnsi="Arial" w:cs="Arial"/>
                <w:lang w:val="en-US"/>
              </w:rPr>
              <w:t>Provide proof of UIF</w:t>
            </w:r>
          </w:p>
        </w:tc>
        <w:tc>
          <w:tcPr>
            <w:tcW w:w="1701" w:type="dxa"/>
          </w:tcPr>
          <w:p w14:paraId="157E8842" w14:textId="77777777" w:rsidR="008D1049" w:rsidRPr="006E1FAE" w:rsidRDefault="008D1049" w:rsidP="006E1FAE">
            <w:pPr>
              <w:pStyle w:val="ListParagraph"/>
              <w:numPr>
                <w:ilvl w:val="0"/>
                <w:numId w:val="73"/>
              </w:numPr>
              <w:rPr>
                <w:rFonts w:ascii="Arial" w:hAnsi="Arial" w:cs="Arial"/>
                <w:b/>
                <w:lang w:val="en-US"/>
              </w:rPr>
            </w:pPr>
          </w:p>
        </w:tc>
        <w:tc>
          <w:tcPr>
            <w:tcW w:w="1902" w:type="dxa"/>
          </w:tcPr>
          <w:p w14:paraId="323E1436" w14:textId="77777777" w:rsidR="008D1049" w:rsidRPr="005D5883" w:rsidRDefault="008D1049" w:rsidP="005D5883">
            <w:pPr>
              <w:rPr>
                <w:lang w:val="en-US"/>
              </w:rPr>
            </w:pPr>
          </w:p>
        </w:tc>
      </w:tr>
      <w:tr w:rsidR="008D1049" w:rsidRPr="005D5883" w14:paraId="52D0F72B" w14:textId="77777777" w:rsidTr="0084483C">
        <w:trPr>
          <w:jc w:val="center"/>
        </w:trPr>
        <w:tc>
          <w:tcPr>
            <w:tcW w:w="3001" w:type="dxa"/>
          </w:tcPr>
          <w:p w14:paraId="689B7871" w14:textId="77777777" w:rsidR="008D1049" w:rsidRPr="005D5883" w:rsidRDefault="008D1049" w:rsidP="005D5883">
            <w:pPr>
              <w:contextualSpacing/>
              <w:jc w:val="both"/>
              <w:rPr>
                <w:rFonts w:ascii="Arial" w:hAnsi="Arial" w:cs="Arial"/>
                <w:lang w:val="en-US"/>
              </w:rPr>
            </w:pPr>
          </w:p>
        </w:tc>
        <w:tc>
          <w:tcPr>
            <w:tcW w:w="4618" w:type="dxa"/>
          </w:tcPr>
          <w:p w14:paraId="2F68696F" w14:textId="0FD49C0B" w:rsidR="008D1049" w:rsidRPr="00287A37" w:rsidRDefault="008D1049" w:rsidP="007844EB">
            <w:pPr>
              <w:contextualSpacing/>
              <w:jc w:val="both"/>
              <w:rPr>
                <w:rFonts w:ascii="Arial" w:hAnsi="Arial" w:cs="Arial"/>
                <w:lang w:val="en-US"/>
              </w:rPr>
            </w:pPr>
            <w:r w:rsidRPr="006E1FAE">
              <w:rPr>
                <w:rFonts w:ascii="Arial" w:hAnsi="Arial" w:cs="Arial"/>
                <w:lang w:val="en-US"/>
              </w:rPr>
              <w:t>Private Security Provident Fund</w:t>
            </w:r>
            <w:r w:rsidR="006E1FAE" w:rsidRPr="006E1FAE">
              <w:rPr>
                <w:rFonts w:ascii="Arial" w:hAnsi="Arial" w:cs="Arial"/>
                <w:lang w:val="en-US"/>
              </w:rPr>
              <w:t xml:space="preserve"> compliance letter</w:t>
            </w:r>
          </w:p>
        </w:tc>
        <w:tc>
          <w:tcPr>
            <w:tcW w:w="1701" w:type="dxa"/>
          </w:tcPr>
          <w:p w14:paraId="53A18DC2" w14:textId="77777777" w:rsidR="008D1049" w:rsidRPr="005D5883" w:rsidRDefault="008D1049" w:rsidP="005D5883">
            <w:pPr>
              <w:ind w:left="720"/>
              <w:contextualSpacing/>
              <w:rPr>
                <w:rFonts w:ascii="Arial" w:hAnsi="Arial" w:cs="Arial"/>
                <w:b/>
                <w:lang w:val="en-US"/>
              </w:rPr>
            </w:pPr>
          </w:p>
        </w:tc>
        <w:tc>
          <w:tcPr>
            <w:tcW w:w="1902" w:type="dxa"/>
          </w:tcPr>
          <w:p w14:paraId="77C81B6C" w14:textId="77777777" w:rsidR="008D1049" w:rsidRPr="008D1049" w:rsidRDefault="008D1049" w:rsidP="008D1049">
            <w:pPr>
              <w:pStyle w:val="ListParagraph"/>
              <w:numPr>
                <w:ilvl w:val="0"/>
                <w:numId w:val="73"/>
              </w:numPr>
              <w:rPr>
                <w:lang w:val="en-US"/>
              </w:rPr>
            </w:pPr>
          </w:p>
        </w:tc>
      </w:tr>
      <w:tr w:rsidR="008D1049" w:rsidRPr="005D5883" w14:paraId="05F0DB25" w14:textId="77777777" w:rsidTr="0084483C">
        <w:trPr>
          <w:jc w:val="center"/>
        </w:trPr>
        <w:tc>
          <w:tcPr>
            <w:tcW w:w="3001" w:type="dxa"/>
          </w:tcPr>
          <w:p w14:paraId="02541782" w14:textId="77777777" w:rsidR="008D1049" w:rsidRPr="005D5883" w:rsidRDefault="008D1049" w:rsidP="005D5883">
            <w:pPr>
              <w:contextualSpacing/>
              <w:jc w:val="both"/>
              <w:rPr>
                <w:rFonts w:ascii="Arial" w:hAnsi="Arial" w:cs="Arial"/>
                <w:lang w:val="en-US"/>
              </w:rPr>
            </w:pPr>
          </w:p>
        </w:tc>
        <w:tc>
          <w:tcPr>
            <w:tcW w:w="4618" w:type="dxa"/>
          </w:tcPr>
          <w:p w14:paraId="6F169803" w14:textId="30657A35" w:rsidR="008D1049" w:rsidRPr="00287A37" w:rsidRDefault="006E1FAE" w:rsidP="007844EB">
            <w:pPr>
              <w:contextualSpacing/>
              <w:jc w:val="both"/>
              <w:rPr>
                <w:rFonts w:ascii="Arial" w:hAnsi="Arial" w:cs="Arial"/>
                <w:lang w:val="en-US"/>
              </w:rPr>
            </w:pPr>
            <w:r w:rsidRPr="006E1FAE">
              <w:rPr>
                <w:rFonts w:ascii="Arial" w:hAnsi="Arial" w:cs="Arial"/>
                <w:lang w:val="en-US"/>
              </w:rPr>
              <w:t>Public Liability insurance R 15 million</w:t>
            </w:r>
          </w:p>
        </w:tc>
        <w:tc>
          <w:tcPr>
            <w:tcW w:w="1701" w:type="dxa"/>
          </w:tcPr>
          <w:p w14:paraId="50D2975D" w14:textId="77777777" w:rsidR="008D1049" w:rsidRPr="005D5883" w:rsidRDefault="008D1049" w:rsidP="005D5883">
            <w:pPr>
              <w:ind w:left="720"/>
              <w:contextualSpacing/>
              <w:rPr>
                <w:rFonts w:ascii="Arial" w:hAnsi="Arial" w:cs="Arial"/>
                <w:b/>
                <w:lang w:val="en-US"/>
              </w:rPr>
            </w:pPr>
          </w:p>
        </w:tc>
        <w:tc>
          <w:tcPr>
            <w:tcW w:w="1902" w:type="dxa"/>
          </w:tcPr>
          <w:p w14:paraId="3A05A753" w14:textId="77777777" w:rsidR="008D1049" w:rsidRPr="006E1FAE" w:rsidRDefault="008D1049" w:rsidP="006E1FAE">
            <w:pPr>
              <w:pStyle w:val="ListParagraph"/>
              <w:numPr>
                <w:ilvl w:val="0"/>
                <w:numId w:val="73"/>
              </w:numPr>
              <w:rPr>
                <w:lang w:val="en-US"/>
              </w:rPr>
            </w:pPr>
          </w:p>
        </w:tc>
      </w:tr>
      <w:tr w:rsidR="008D1049" w:rsidRPr="005D5883" w14:paraId="29BC84E3" w14:textId="77777777" w:rsidTr="0084483C">
        <w:trPr>
          <w:jc w:val="center"/>
        </w:trPr>
        <w:tc>
          <w:tcPr>
            <w:tcW w:w="3001" w:type="dxa"/>
          </w:tcPr>
          <w:p w14:paraId="422D216E" w14:textId="77777777" w:rsidR="008D1049" w:rsidRPr="005D5883" w:rsidRDefault="008D1049" w:rsidP="005D5883">
            <w:pPr>
              <w:contextualSpacing/>
              <w:jc w:val="both"/>
              <w:rPr>
                <w:rFonts w:ascii="Arial" w:hAnsi="Arial" w:cs="Arial"/>
                <w:lang w:val="en-US"/>
              </w:rPr>
            </w:pPr>
          </w:p>
        </w:tc>
        <w:tc>
          <w:tcPr>
            <w:tcW w:w="4618" w:type="dxa"/>
          </w:tcPr>
          <w:p w14:paraId="58685FD6" w14:textId="3A45F8C6" w:rsidR="008D1049" w:rsidRPr="00287A37" w:rsidRDefault="006E1FAE" w:rsidP="007844EB">
            <w:pPr>
              <w:contextualSpacing/>
              <w:jc w:val="both"/>
              <w:rPr>
                <w:rFonts w:ascii="Arial" w:hAnsi="Arial" w:cs="Arial"/>
                <w:lang w:val="en-US"/>
              </w:rPr>
            </w:pPr>
            <w:r w:rsidRPr="006E1FAE">
              <w:rPr>
                <w:rFonts w:ascii="Arial" w:hAnsi="Arial" w:cs="Arial"/>
                <w:lang w:val="en-US"/>
              </w:rPr>
              <w:t>Valid Firearm license in company’s name, Certified, not older than 90 days.</w:t>
            </w:r>
          </w:p>
        </w:tc>
        <w:tc>
          <w:tcPr>
            <w:tcW w:w="1701" w:type="dxa"/>
          </w:tcPr>
          <w:p w14:paraId="37317DA5" w14:textId="77777777" w:rsidR="008D1049" w:rsidRPr="006E1FAE" w:rsidRDefault="008D1049" w:rsidP="006E1FAE">
            <w:pPr>
              <w:pStyle w:val="ListParagraph"/>
              <w:numPr>
                <w:ilvl w:val="0"/>
                <w:numId w:val="73"/>
              </w:numPr>
              <w:rPr>
                <w:rFonts w:ascii="Arial" w:hAnsi="Arial" w:cs="Arial"/>
                <w:b/>
                <w:lang w:val="en-US"/>
              </w:rPr>
            </w:pPr>
          </w:p>
        </w:tc>
        <w:tc>
          <w:tcPr>
            <w:tcW w:w="1902" w:type="dxa"/>
          </w:tcPr>
          <w:p w14:paraId="00ADE1CF" w14:textId="77777777" w:rsidR="008D1049" w:rsidRPr="005D5883" w:rsidRDefault="008D1049" w:rsidP="005D5883">
            <w:pPr>
              <w:rPr>
                <w:lang w:val="en-US"/>
              </w:rPr>
            </w:pPr>
          </w:p>
        </w:tc>
      </w:tr>
    </w:tbl>
    <w:p w14:paraId="49A718DC" w14:textId="77777777" w:rsidR="005D5883" w:rsidRPr="005D5883" w:rsidRDefault="005D5883" w:rsidP="005D5883">
      <w:pPr>
        <w:rPr>
          <w:rFonts w:ascii="Arial" w:hAnsi="Arial" w:cs="Arial"/>
          <w:u w:val="single"/>
          <w:lang w:val="en-US"/>
        </w:rPr>
      </w:pP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7F62836B" w14:textId="77777777" w:rsidR="006E1FAE" w:rsidRDefault="006E1FAE" w:rsidP="005D5883">
            <w:pPr>
              <w:tabs>
                <w:tab w:val="left" w:pos="357"/>
              </w:tabs>
              <w:spacing w:after="0" w:line="240" w:lineRule="auto"/>
              <w:rPr>
                <w:rFonts w:ascii="Arial" w:eastAsia="Times New Roman" w:hAnsi="Arial" w:cs="Arial"/>
                <w:b/>
                <w:u w:val="single"/>
                <w:lang w:eastAsia="en-ZA"/>
              </w:rPr>
            </w:pPr>
          </w:p>
          <w:p w14:paraId="562C7CE6" w14:textId="09C255CE"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2F5DFFAD" w14:textId="77777777" w:rsidR="00335A4B" w:rsidRDefault="00335A4B" w:rsidP="00335A4B">
            <w:pPr>
              <w:spacing w:after="0" w:line="240" w:lineRule="auto"/>
              <w:rPr>
                <w:rFonts w:ascii="Arial" w:eastAsia="Times New Roman" w:hAnsi="Arial" w:cs="Arial"/>
                <w:szCs w:val="18"/>
                <w:lang w:val="en-GB" w:eastAsia="en-ZA"/>
              </w:rPr>
            </w:pPr>
          </w:p>
          <w:p w14:paraId="442657DB" w14:textId="378DC768"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E053564" w14:textId="131016F5"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5D5883">
              <w:tc>
                <w:tcPr>
                  <w:tcW w:w="9026"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25ED127D" w14:textId="77777777" w:rsidTr="005D5883">
              <w:tc>
                <w:tcPr>
                  <w:tcW w:w="9026" w:type="dxa"/>
                </w:tcPr>
                <w:p w14:paraId="2409C591"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B4CDA30"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3E5B1B42"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31CE4A43" w14:textId="7680A91C"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w:t>
            </w:r>
          </w:p>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77777777" w:rsidR="005D5883" w:rsidRPr="005D5883" w:rsidRDefault="005D5883" w:rsidP="005D5883">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1B8DC8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951F9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6B49E9"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1E4229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81086DF"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0D130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F2E7680"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2484DF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7175B2"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53BCECA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D09FD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B90994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556008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F5F2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8B12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61DC8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6C78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F30F8E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4CABB7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086D1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F2D30D9"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3B7C57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1EE98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8F1B99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C6965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25FB1C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332C3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233A0B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1A9F7A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08FAE9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328F8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C48CDE"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05CE9ED"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871BA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53D18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8B3C"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24B2D34"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911E46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E742C52"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9D504A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C2063B8"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219E56A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26ED8B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297F4C20" w:rsidR="000040D3" w:rsidRDefault="000040D3" w:rsidP="005D5883">
      <w:pPr>
        <w:ind w:hanging="993"/>
        <w:rPr>
          <w:rFonts w:ascii="Arial" w:hAnsi="Arial" w:cs="Arial"/>
          <w:b/>
          <w:u w:val="single"/>
        </w:rPr>
      </w:pPr>
    </w:p>
    <w:p w14:paraId="1398284B" w14:textId="77777777" w:rsidR="000040D3" w:rsidRDefault="000040D3">
      <w:pPr>
        <w:rPr>
          <w:rFonts w:ascii="Arial" w:hAnsi="Arial" w:cs="Arial"/>
          <w:b/>
          <w:u w:val="single"/>
        </w:rPr>
      </w:pPr>
      <w:r>
        <w:rPr>
          <w:rFonts w:ascii="Arial" w:hAnsi="Arial" w:cs="Arial"/>
          <w:b/>
          <w:u w:val="single"/>
        </w:rPr>
        <w:br w:type="page"/>
      </w:r>
    </w:p>
    <w:p w14:paraId="0F28C0F6" w14:textId="77777777" w:rsidR="00A3264E" w:rsidRDefault="00A3264E" w:rsidP="005D5883">
      <w:pPr>
        <w:ind w:hanging="993"/>
        <w:rPr>
          <w:rFonts w:ascii="Arial" w:hAnsi="Arial" w:cs="Arial"/>
          <w:b/>
          <w:u w:val="single"/>
        </w:rPr>
      </w:pPr>
    </w:p>
    <w:p w14:paraId="48A353C2" w14:textId="77777777" w:rsidR="005D5883" w:rsidRPr="005D5883" w:rsidRDefault="005D5883" w:rsidP="005D5883">
      <w:pPr>
        <w:ind w:hanging="993"/>
        <w:rPr>
          <w:rFonts w:ascii="Arial" w:hAnsi="Arial" w:cs="Arial"/>
          <w:b/>
          <w:u w:val="single"/>
        </w:rPr>
      </w:pPr>
      <w:r w:rsidRPr="005D5883">
        <w:rPr>
          <w:rFonts w:ascii="Arial" w:hAnsi="Arial" w:cs="Arial"/>
          <w:b/>
          <w:u w:val="single"/>
        </w:rPr>
        <w:t>ANNEXURE B</w:t>
      </w:r>
    </w:p>
    <w:p w14:paraId="3CD125AD"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5D5883">
        <w:trPr>
          <w:trHeight w:val="374"/>
          <w:jc w:val="center"/>
        </w:trPr>
        <w:tc>
          <w:tcPr>
            <w:tcW w:w="5388"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5D5883">
        <w:trPr>
          <w:trHeight w:val="374"/>
          <w:jc w:val="center"/>
        </w:trPr>
        <w:tc>
          <w:tcPr>
            <w:tcW w:w="5388"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5D5883">
        <w:trPr>
          <w:trHeight w:val="374"/>
          <w:jc w:val="center"/>
        </w:trPr>
        <w:tc>
          <w:tcPr>
            <w:tcW w:w="5388"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5D5883">
        <w:trPr>
          <w:trHeight w:val="390"/>
          <w:jc w:val="center"/>
        </w:trPr>
        <w:tc>
          <w:tcPr>
            <w:tcW w:w="5388"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46FD1D38" w14:textId="77777777" w:rsidR="005D5883" w:rsidRPr="005D5883" w:rsidRDefault="005D5883" w:rsidP="005D5883">
      <w:pPr>
        <w:ind w:hanging="993"/>
        <w:rPr>
          <w:rFonts w:ascii="Arial" w:hAnsi="Arial" w:cs="Arial"/>
          <w:lang w:val="en-US"/>
        </w:rPr>
      </w:pPr>
    </w:p>
    <w:p w14:paraId="7756C8E7"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5D5883">
      <w:pPr>
        <w:ind w:left="-993"/>
        <w:rPr>
          <w:rFonts w:ascii="Arial" w:hAnsi="Arial" w:cs="Arial"/>
          <w:lang w:val="en-US"/>
        </w:rPr>
      </w:pPr>
    </w:p>
    <w:p w14:paraId="5272974F" w14:textId="77777777" w:rsidR="00C52DA4" w:rsidRDefault="00C52DA4" w:rsidP="005D5883">
      <w:pPr>
        <w:ind w:left="-993"/>
        <w:rPr>
          <w:rFonts w:ascii="Arial" w:hAnsi="Arial" w:cs="Arial"/>
          <w:lang w:val="en-US"/>
        </w:rPr>
      </w:pPr>
    </w:p>
    <w:p w14:paraId="3D49E221" w14:textId="0D74BC90"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8B3E81">
        <w:tc>
          <w:tcPr>
            <w:tcW w:w="6153" w:type="dxa"/>
            <w:shd w:val="clear" w:color="auto" w:fill="auto"/>
          </w:tcPr>
          <w:p w14:paraId="196B5C1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8B3E81">
        <w:trPr>
          <w:trHeight w:val="1113"/>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8B3E81">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7777860" w14:textId="77777777" w:rsidR="005D5883" w:rsidRPr="005D5883" w:rsidRDefault="005D5883" w:rsidP="005D5883">
      <w:pPr>
        <w:ind w:left="720"/>
        <w:rPr>
          <w:rFonts w:ascii="Arial" w:hAnsi="Arial" w:cs="Arial"/>
          <w:lang w:val="en-GB"/>
        </w:rPr>
      </w:pPr>
    </w:p>
    <w:p w14:paraId="0D51BFBD"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5FA4DA2C"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lastRenderedPageBreak/>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5252A266"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You may register online at National Treasury website on </w:t>
      </w:r>
      <w:hyperlink r:id="rId10"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w:t>
      </w:r>
      <w:proofErr w:type="gramStart"/>
      <w:r w:rsidRPr="005D5883">
        <w:rPr>
          <w:rFonts w:ascii="Arial" w:hAnsi="Arial" w:cs="Arial"/>
          <w:lang w:val="en-GB"/>
        </w:rPr>
        <w:t>in order to</w:t>
      </w:r>
      <w:proofErr w:type="gramEnd"/>
      <w:r w:rsidRPr="005D5883">
        <w:rPr>
          <w:rFonts w:ascii="Arial" w:hAnsi="Arial" w:cs="Arial"/>
          <w:lang w:val="en-GB"/>
        </w:rPr>
        <w:t xml:space="preserve"> verify your tax compliant status___________________</w:t>
      </w:r>
    </w:p>
    <w:p w14:paraId="2E0652DF" w14:textId="77777777" w:rsidR="005D5883" w:rsidRPr="005D5883" w:rsidRDefault="005D5883" w:rsidP="005D5883">
      <w:pPr>
        <w:numPr>
          <w:ilvl w:val="0"/>
          <w:numId w:val="10"/>
        </w:numPr>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76E88105" w14:textId="77777777" w:rsidR="005D5883" w:rsidRPr="005D5883" w:rsidRDefault="005D5883" w:rsidP="005D5883">
      <w:pPr>
        <w:numPr>
          <w:ilvl w:val="0"/>
          <w:numId w:val="52"/>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DFBE9A4"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743F3136" w14:textId="77777777" w:rsidR="005D5883" w:rsidRPr="005D5883" w:rsidRDefault="005D5883" w:rsidP="005D5883">
      <w:pPr>
        <w:ind w:left="720"/>
        <w:contextualSpacing/>
        <w:rPr>
          <w:rFonts w:ascii="Arial" w:hAnsi="Arial" w:cs="Arial"/>
          <w:lang w:val="en-GB"/>
        </w:rPr>
      </w:pPr>
    </w:p>
    <w:p w14:paraId="374FCF8A" w14:textId="77777777" w:rsidR="005D5883" w:rsidRPr="005D5883" w:rsidRDefault="005D5883" w:rsidP="005D5883">
      <w:pPr>
        <w:numPr>
          <w:ilvl w:val="0"/>
          <w:numId w:val="52"/>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0BD9C2C5"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5D5883">
      <w:pPr>
        <w:numPr>
          <w:ilvl w:val="1"/>
          <w:numId w:val="53"/>
        </w:numPr>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w:t>
      </w:r>
      <w:r w:rsidRPr="005D5883">
        <w:rPr>
          <w:rFonts w:ascii="Arial" w:hAnsi="Arial" w:cs="Arial"/>
        </w:rPr>
        <w:lastRenderedPageBreak/>
        <w:t xml:space="preserve">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907E8FF" w14:textId="77777777" w:rsidR="005D5883" w:rsidRPr="005D5883" w:rsidRDefault="005D5883" w:rsidP="005D5883">
      <w:pPr>
        <w:ind w:firstLine="720"/>
        <w:rPr>
          <w:rFonts w:ascii="Arial" w:hAnsi="Arial" w:cs="Arial"/>
          <w:lang w:val="en-GB"/>
        </w:rPr>
      </w:pPr>
    </w:p>
    <w:p w14:paraId="3F826A29"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23FAA46A" w14:textId="77777777" w:rsidTr="005D5883">
        <w:tc>
          <w:tcPr>
            <w:tcW w:w="9242" w:type="dxa"/>
          </w:tcPr>
          <w:p w14:paraId="40C38FA0" w14:textId="77777777" w:rsidR="005D5883" w:rsidRPr="005D5883" w:rsidRDefault="005D5883" w:rsidP="005D5883">
            <w:pPr>
              <w:numPr>
                <w:ilvl w:val="0"/>
                <w:numId w:val="6"/>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C9BA07C" w14:textId="77777777" w:rsidR="005D5883" w:rsidRPr="005D5883" w:rsidRDefault="005D5883" w:rsidP="005D5883">
            <w:pPr>
              <w:ind w:left="709"/>
              <w:jc w:val="both"/>
              <w:rPr>
                <w:rFonts w:ascii="Arial" w:hAnsi="Arial" w:cs="Arial"/>
              </w:rPr>
            </w:pPr>
          </w:p>
          <w:p w14:paraId="49686F31" w14:textId="77777777" w:rsidR="005D5883" w:rsidRPr="005D5883" w:rsidRDefault="005D5883" w:rsidP="005D5883">
            <w:pPr>
              <w:numPr>
                <w:ilvl w:val="0"/>
                <w:numId w:val="6"/>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77777777" w:rsidR="005D5883" w:rsidRDefault="005D5883" w:rsidP="005D5883">
            <w:pPr>
              <w:ind w:left="709"/>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hAnsi="Arial" w:cs="Arial"/>
              </w:rPr>
              <w:t>any and all</w:t>
            </w:r>
            <w:proofErr w:type="gramEnd"/>
            <w:r w:rsidRPr="005D5883">
              <w:rPr>
                <w:rFonts w:ascii="Arial" w:hAnsi="Arial" w:cs="Arial"/>
              </w:rPr>
              <w:t xml:space="preserve"> the partners.</w:t>
            </w:r>
          </w:p>
          <w:p w14:paraId="6AD9D843" w14:textId="451456F6" w:rsidR="008B3E81" w:rsidRDefault="008B3E81" w:rsidP="005D5883">
            <w:pPr>
              <w:ind w:left="709"/>
              <w:jc w:val="both"/>
              <w:rPr>
                <w:rFonts w:ascii="Arial" w:hAnsi="Arial" w:cs="Arial"/>
              </w:rPr>
            </w:pPr>
          </w:p>
          <w:p w14:paraId="3858F8CE" w14:textId="484DBDB8" w:rsidR="00C52DA4" w:rsidRDefault="00C52DA4" w:rsidP="005D5883">
            <w:pPr>
              <w:ind w:left="709"/>
              <w:jc w:val="both"/>
              <w:rPr>
                <w:rFonts w:ascii="Arial" w:hAnsi="Arial" w:cs="Arial"/>
              </w:rPr>
            </w:pPr>
          </w:p>
          <w:p w14:paraId="69740F3D" w14:textId="77777777" w:rsidR="00C52DA4" w:rsidRPr="005D5883" w:rsidRDefault="00C52DA4"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AC7F2A5" w14:textId="77777777" w:rsidTr="005D5883">
              <w:trPr>
                <w:jc w:val="center"/>
              </w:trPr>
              <w:tc>
                <w:tcPr>
                  <w:tcW w:w="1441"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5D5883">
              <w:trPr>
                <w:jc w:val="center"/>
              </w:trPr>
              <w:tc>
                <w:tcPr>
                  <w:tcW w:w="1441"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5D5883">
              <w:trPr>
                <w:jc w:val="center"/>
              </w:trPr>
              <w:tc>
                <w:tcPr>
                  <w:tcW w:w="1441"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5D5883">
              <w:trPr>
                <w:jc w:val="center"/>
              </w:trPr>
              <w:tc>
                <w:tcPr>
                  <w:tcW w:w="1441"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5D5883">
              <w:trPr>
                <w:jc w:val="center"/>
              </w:trPr>
              <w:tc>
                <w:tcPr>
                  <w:tcW w:w="1441"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5D5883">
              <w:trPr>
                <w:jc w:val="center"/>
              </w:trPr>
              <w:tc>
                <w:tcPr>
                  <w:tcW w:w="1441"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6CD6B62B" w:rsidR="00C52DA4" w:rsidRDefault="00C52DA4" w:rsidP="005D5883"/>
    <w:p w14:paraId="04177E98" w14:textId="14604126" w:rsidR="00C52DA4" w:rsidRDefault="00C52DA4" w:rsidP="005D5883"/>
    <w:p w14:paraId="4BAFFD8F" w14:textId="399F3DFA" w:rsidR="00C52DA4" w:rsidRDefault="00C52DA4" w:rsidP="005D5883"/>
    <w:p w14:paraId="572A778C" w14:textId="77777777" w:rsidR="00C52DA4" w:rsidRPr="005D5883" w:rsidRDefault="00C52DA4"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05492244" w14:textId="77777777" w:rsidTr="005D5883">
        <w:tc>
          <w:tcPr>
            <w:tcW w:w="11058" w:type="dxa"/>
          </w:tcPr>
          <w:p w14:paraId="5D62CE3F"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43E1CE16" w14:textId="77777777" w:rsidTr="005D5883">
              <w:trPr>
                <w:jc w:val="center"/>
              </w:trPr>
              <w:tc>
                <w:tcPr>
                  <w:tcW w:w="10647" w:type="dxa"/>
                </w:tcPr>
                <w:p w14:paraId="328F328F"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59B02E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6CABF7D" w14:textId="77777777" w:rsidR="005D5883" w:rsidRPr="005D5883" w:rsidRDefault="005D5883" w:rsidP="005D5883">
                  <w:pPr>
                    <w:keepNext/>
                    <w:keepLines/>
                    <w:numPr>
                      <w:ilvl w:val="1"/>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0B21166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1A5A065D"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4B950496"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2EDDD5BF"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0F5DBF68" w14:textId="77777777" w:rsidR="005D5883" w:rsidRPr="005D5883" w:rsidRDefault="005D5883" w:rsidP="005D5883">
                  <w:pPr>
                    <w:widowControl w:val="0"/>
                    <w:numPr>
                      <w:ilvl w:val="1"/>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1A84A30B"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6D6FA18E" w14:textId="77777777" w:rsidR="005D5883" w:rsidRPr="005D5883" w:rsidRDefault="005D5883" w:rsidP="005D5883">
                  <w:pPr>
                    <w:widowControl w:val="0"/>
                    <w:numPr>
                      <w:ilvl w:val="1"/>
                      <w:numId w:val="26"/>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6E95A624"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7E13A018"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42F97457" w14:textId="77777777" w:rsidR="005D5883" w:rsidRPr="005D5883" w:rsidRDefault="005D5883" w:rsidP="005D5883">
                  <w:pPr>
                    <w:widowControl w:val="0"/>
                    <w:numPr>
                      <w:ilvl w:val="2"/>
                      <w:numId w:val="8"/>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76F111DB" w14:textId="77777777" w:rsidR="005D5883" w:rsidRPr="005D5883" w:rsidRDefault="005D5883" w:rsidP="005D5883">
                  <w:pPr>
                    <w:widowControl w:val="0"/>
                    <w:numPr>
                      <w:ilvl w:val="0"/>
                      <w:numId w:val="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53DC0E4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4AAD9885" w14:textId="77777777" w:rsidTr="005D5883">
                    <w:tc>
                      <w:tcPr>
                        <w:tcW w:w="3085"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w:t>
                        </w:r>
                        <w:proofErr w:type="gramStart"/>
                        <w:r w:rsidRPr="005D5883">
                          <w:rPr>
                            <w:rFonts w:ascii="Arial" w:eastAsia="Times New Roman" w:hAnsi="Arial" w:cs="Arial"/>
                            <w:b/>
                            <w:snapToGrid w:val="0"/>
                            <w:sz w:val="20"/>
                            <w:szCs w:val="20"/>
                            <w:lang w:val="en-GB"/>
                          </w:rPr>
                          <w:t>e.g.</w:t>
                        </w:r>
                        <w:proofErr w:type="gramEnd"/>
                        <w:r w:rsidRPr="005D5883">
                          <w:rPr>
                            <w:rFonts w:ascii="Arial" w:eastAsia="Times New Roman" w:hAnsi="Arial" w:cs="Arial"/>
                            <w:b/>
                            <w:snapToGrid w:val="0"/>
                            <w:sz w:val="20"/>
                            <w:szCs w:val="20"/>
                            <w:lang w:val="en-GB"/>
                          </w:rPr>
                          <w:t xml:space="preserve"> employee/Director/member/ owner/shareholder)</w:t>
                        </w:r>
                      </w:p>
                    </w:tc>
                    <w:tc>
                      <w:tcPr>
                        <w:tcW w:w="1276" w:type="dxa"/>
                        <w:shd w:val="clear" w:color="auto" w:fill="F2F2F2" w:themeFill="background1" w:themeFillShade="F2"/>
                      </w:tcPr>
                      <w:p w14:paraId="13F59AF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5D5883">
                    <w:tc>
                      <w:tcPr>
                        <w:tcW w:w="3085"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5D5883">
                    <w:tc>
                      <w:tcPr>
                        <w:tcW w:w="3085"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5D5883">
                    <w:tc>
                      <w:tcPr>
                        <w:tcW w:w="3085"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5D5883">
                    <w:tc>
                      <w:tcPr>
                        <w:tcW w:w="3085"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5D5883">
                  <w:pPr>
                    <w:widowControl w:val="0"/>
                    <w:numPr>
                      <w:ilvl w:val="0"/>
                      <w:numId w:val="7"/>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5D5883">
                    <w:rPr>
                      <w:rFonts w:ascii="Arial" w:eastAsia="Times New Roman" w:hAnsi="Arial" w:cs="Arial"/>
                      <w:snapToGrid w:val="0"/>
                      <w:lang w:val="en-GB"/>
                    </w:rPr>
                    <w:t>employment, and</w:t>
                  </w:r>
                  <w:proofErr w:type="gramEnd"/>
                  <w:r w:rsidRPr="005D5883">
                    <w:rPr>
                      <w:rFonts w:ascii="Arial" w:eastAsia="Times New Roman" w:hAnsi="Arial" w:cs="Arial"/>
                      <w:snapToGrid w:val="0"/>
                      <w:lang w:val="en-GB"/>
                    </w:rPr>
                    <w:t xml:space="preserve">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77777777" w:rsidR="005D5883" w:rsidRPr="005D5883" w:rsidRDefault="005D5883" w:rsidP="005D5883">
                  <w:pPr>
                    <w:widowControl w:val="0"/>
                    <w:numPr>
                      <w:ilvl w:val="0"/>
                      <w:numId w:val="7"/>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405EB55" w14:textId="77777777" w:rsidR="005D5883" w:rsidRPr="005D5883" w:rsidRDefault="005D5883" w:rsidP="005D5883">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52220886" w14:textId="77777777" w:rsidR="005D5883" w:rsidRDefault="005D5883" w:rsidP="005D5883">
                  <w:pPr>
                    <w:spacing w:after="0"/>
                    <w:contextualSpacing/>
                    <w:jc w:val="both"/>
                    <w:rPr>
                      <w:rFonts w:ascii="Arial" w:eastAsia="Times New Roman" w:hAnsi="Arial" w:cs="Arial"/>
                      <w:lang w:val="en-US"/>
                    </w:rPr>
                  </w:pPr>
                </w:p>
                <w:p w14:paraId="7EADE50D" w14:textId="77777777" w:rsidR="001C70B0" w:rsidRDefault="001C70B0" w:rsidP="005D5883">
                  <w:pPr>
                    <w:spacing w:after="0"/>
                    <w:contextualSpacing/>
                    <w:jc w:val="both"/>
                    <w:rPr>
                      <w:rFonts w:ascii="Arial" w:eastAsia="Times New Roman" w:hAnsi="Arial" w:cs="Arial"/>
                      <w:lang w:val="en-US"/>
                    </w:rPr>
                  </w:pPr>
                </w:p>
                <w:p w14:paraId="703924E5" w14:textId="77777777" w:rsidR="001C70B0" w:rsidRDefault="001C70B0" w:rsidP="005D5883">
                  <w:pPr>
                    <w:spacing w:after="0"/>
                    <w:contextualSpacing/>
                    <w:jc w:val="both"/>
                    <w:rPr>
                      <w:rFonts w:ascii="Arial" w:eastAsia="Times New Roman" w:hAnsi="Arial" w:cs="Arial"/>
                      <w:lang w:val="en-US"/>
                    </w:rPr>
                  </w:pPr>
                </w:p>
                <w:p w14:paraId="5B496B16" w14:textId="77777777" w:rsidR="001C70B0" w:rsidRDefault="001C70B0" w:rsidP="005D5883">
                  <w:pPr>
                    <w:spacing w:after="0"/>
                    <w:contextualSpacing/>
                    <w:jc w:val="both"/>
                    <w:rPr>
                      <w:rFonts w:ascii="Arial" w:eastAsia="Times New Roman" w:hAnsi="Arial" w:cs="Arial"/>
                      <w:lang w:val="en-US"/>
                    </w:rPr>
                  </w:pPr>
                </w:p>
                <w:p w14:paraId="2A9E1B9C" w14:textId="77777777" w:rsidR="001C70B0" w:rsidRDefault="001C70B0" w:rsidP="005D5883">
                  <w:pPr>
                    <w:spacing w:after="0"/>
                    <w:contextualSpacing/>
                    <w:jc w:val="both"/>
                    <w:rPr>
                      <w:rFonts w:ascii="Arial" w:eastAsia="Times New Roman" w:hAnsi="Arial" w:cs="Arial"/>
                      <w:lang w:val="en-US"/>
                    </w:rPr>
                  </w:pPr>
                </w:p>
                <w:p w14:paraId="0E9609BD" w14:textId="13390729" w:rsidR="001C70B0" w:rsidRDefault="001C70B0" w:rsidP="005D5883">
                  <w:pPr>
                    <w:spacing w:after="0"/>
                    <w:contextualSpacing/>
                    <w:jc w:val="both"/>
                    <w:rPr>
                      <w:rFonts w:ascii="Arial" w:eastAsia="Times New Roman" w:hAnsi="Arial" w:cs="Arial"/>
                      <w:lang w:val="en-US"/>
                    </w:rPr>
                  </w:pPr>
                </w:p>
                <w:p w14:paraId="0DD46672" w14:textId="286ADFE2" w:rsidR="00C52DA4" w:rsidRDefault="00C52DA4" w:rsidP="005D5883">
                  <w:pPr>
                    <w:spacing w:after="0"/>
                    <w:contextualSpacing/>
                    <w:jc w:val="both"/>
                    <w:rPr>
                      <w:rFonts w:ascii="Arial" w:eastAsia="Times New Roman" w:hAnsi="Arial" w:cs="Arial"/>
                      <w:lang w:val="en-US"/>
                    </w:rPr>
                  </w:pPr>
                </w:p>
                <w:p w14:paraId="271BAAFC" w14:textId="77777777" w:rsidR="00C52DA4" w:rsidRDefault="00C52DA4" w:rsidP="005D5883">
                  <w:pPr>
                    <w:spacing w:after="0"/>
                    <w:contextualSpacing/>
                    <w:jc w:val="both"/>
                    <w:rPr>
                      <w:rFonts w:ascii="Arial" w:eastAsia="Times New Roman" w:hAnsi="Arial" w:cs="Arial"/>
                      <w:lang w:val="en-US"/>
                    </w:rPr>
                  </w:pPr>
                </w:p>
                <w:p w14:paraId="2D0057E0" w14:textId="77777777" w:rsidR="001C70B0" w:rsidRPr="005D5883" w:rsidRDefault="001C70B0"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FAAE83B" w14:textId="77777777" w:rsidTr="005D5883">
                    <w:tc>
                      <w:tcPr>
                        <w:tcW w:w="959" w:type="dxa"/>
                        <w:shd w:val="clear" w:color="auto" w:fill="F2F2F2" w:themeFill="background1" w:themeFillShade="F2"/>
                        <w:vAlign w:val="center"/>
                      </w:tcPr>
                      <w:p w14:paraId="34684DC2"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5EF2B23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548D011B" w14:textId="77777777" w:rsidTr="00A10D25">
                    <w:trPr>
                      <w:trHeight w:val="4397"/>
                    </w:trPr>
                    <w:tc>
                      <w:tcPr>
                        <w:tcW w:w="959" w:type="dxa"/>
                        <w:tcBorders>
                          <w:bottom w:val="single" w:sz="4" w:space="0" w:color="auto"/>
                        </w:tcBorders>
                        <w:shd w:val="clear" w:color="auto" w:fill="auto"/>
                        <w:vAlign w:val="center"/>
                      </w:tcPr>
                      <w:p w14:paraId="7A9BDE8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B49245"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25C47F1"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940D173"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B00E02"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B16256A"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6205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F32578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8EA10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3C43C9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A547B4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609AB76"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C03737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721690"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2D88D3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8AD8CC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4FFAC4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F80F9C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1FB4D4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25D74C2C"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DFE8DCC"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5ACFF8B"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1"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78D43EE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17E01B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A15264B"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86AF066"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995669A"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38DEB00"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5D5883">
                    <w:tc>
                      <w:tcPr>
                        <w:tcW w:w="959"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D66B5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E0829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FF4F4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5EA833C"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3182B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2" w:history="1">
                          <w:r w:rsidRPr="00ED26AD">
                            <w:rPr>
                              <w:rStyle w:val="Hyperlink"/>
                              <w:rFonts w:ascii="Arial" w:hAnsi="Arial" w:cs="Arial"/>
                              <w:lang w:val="en-US"/>
                            </w:rPr>
                            <w:t>www.treasury.gov.za</w:t>
                          </w:r>
                        </w:hyperlink>
                        <w:r w:rsidRPr="00ED26AD">
                          <w:rPr>
                            <w:rFonts w:ascii="Arial" w:hAnsi="Arial" w:cs="Arial"/>
                            <w:lang w:val="en-US"/>
                          </w:rPr>
                          <w:t>).</w:t>
                        </w:r>
                      </w:p>
                      <w:p w14:paraId="1B703F9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C440B3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6E75BA"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DA71E0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5D5883">
                    <w:tc>
                      <w:tcPr>
                        <w:tcW w:w="959"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DC4D8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62930B05"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3E1A9AAE"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ACD337"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5D5883">
                    <w:tc>
                      <w:tcPr>
                        <w:tcW w:w="959" w:type="dxa"/>
                        <w:tcBorders>
                          <w:right w:val="single" w:sz="4" w:space="0" w:color="auto"/>
                        </w:tcBorders>
                        <w:shd w:val="clear" w:color="auto" w:fill="auto"/>
                        <w:vAlign w:val="center"/>
                      </w:tcPr>
                      <w:p w14:paraId="710FB702"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02ECB4D4"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E1C81C"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69C6C29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925468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6103B34"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F4E467C" w14:textId="77777777" w:rsidTr="00612F3F">
                    <w:tc>
                      <w:tcPr>
                        <w:tcW w:w="959"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C097AB7"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5D5883">
                    <w:tc>
                      <w:tcPr>
                        <w:tcW w:w="959"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F7D924"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F5225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723C2D8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9AB70CF"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27C7A53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311AF1B3" w14:textId="77777777" w:rsidR="00D35B4E" w:rsidRDefault="00D35B4E" w:rsidP="005D5883">
                  <w:pPr>
                    <w:tabs>
                      <w:tab w:val="left" w:pos="357"/>
                    </w:tabs>
                    <w:spacing w:after="0"/>
                    <w:contextualSpacing/>
                    <w:jc w:val="both"/>
                    <w:rPr>
                      <w:rFonts w:ascii="Arial" w:eastAsia="Times New Roman" w:hAnsi="Arial" w:cs="Arial"/>
                      <w:b/>
                    </w:rPr>
                  </w:pP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195417F1"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56DBB502" w14:textId="77777777" w:rsidTr="005D5883">
                    <w:tc>
                      <w:tcPr>
                        <w:tcW w:w="5210"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5D5883">
                    <w:tc>
                      <w:tcPr>
                        <w:tcW w:w="5210" w:type="dxa"/>
                      </w:tcPr>
                      <w:p w14:paraId="45BBF10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5D5883">
                    <w:tc>
                      <w:tcPr>
                        <w:tcW w:w="5210"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42C074" w14:textId="77777777" w:rsidR="005D5883" w:rsidRPr="005D5883" w:rsidRDefault="005D5883" w:rsidP="005D5883">
                        <w:pPr>
                          <w:tabs>
                            <w:tab w:val="left" w:pos="357"/>
                          </w:tabs>
                          <w:contextualSpacing/>
                          <w:jc w:val="both"/>
                          <w:rPr>
                            <w:rFonts w:ascii="Arial" w:eastAsia="Times New Roman" w:hAnsi="Arial" w:cs="Arial"/>
                            <w:b/>
                            <w:lang w:val="en-GB"/>
                          </w:rPr>
                        </w:pPr>
                      </w:p>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62BBD924"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lastRenderedPageBreak/>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tender/Request for proposal).</w:t>
                  </w:r>
                </w:p>
                <w:p w14:paraId="5B862261" w14:textId="77777777" w:rsidR="005D5883" w:rsidRPr="005D5883" w:rsidRDefault="005D5883" w:rsidP="005D5883">
                  <w:pPr>
                    <w:rPr>
                      <w:rFonts w:ascii="Arial" w:eastAsia="Times New Roman" w:hAnsi="Arial" w:cs="Times New Roman"/>
                      <w:b/>
                      <w:lang w:val="en-US"/>
                    </w:rPr>
                  </w:pPr>
                </w:p>
              </w:tc>
            </w:tr>
            <w:tr w:rsidR="005D5883" w:rsidRPr="005D5883" w14:paraId="4BD1B0CA"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0F12D30C" w14:textId="77777777" w:rsidR="000040D3" w:rsidRDefault="000040D3" w:rsidP="00700B71">
      <w:pPr>
        <w:spacing w:before="240"/>
        <w:rPr>
          <w:rFonts w:ascii="Arial" w:hAnsi="Arial" w:cs="Arial"/>
          <w:b/>
          <w:u w:val="single"/>
        </w:rPr>
      </w:pPr>
    </w:p>
    <w:p w14:paraId="413DF5DE" w14:textId="010E239D" w:rsidR="000040D3" w:rsidRDefault="000040D3">
      <w:pPr>
        <w:rPr>
          <w:rFonts w:ascii="Arial" w:hAnsi="Arial" w:cs="Arial"/>
          <w:b/>
          <w:u w:val="single"/>
        </w:rPr>
      </w:pPr>
      <w:r>
        <w:rPr>
          <w:rFonts w:ascii="Arial" w:hAnsi="Arial" w:cs="Arial"/>
          <w:b/>
          <w:u w:val="single"/>
        </w:rPr>
        <w:br w:type="page"/>
      </w:r>
    </w:p>
    <w:p w14:paraId="58DF521C" w14:textId="603736CB"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5D5883">
      <w:pPr>
        <w:numPr>
          <w:ilvl w:val="0"/>
          <w:numId w:val="15"/>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7344FE">
      <w:pPr>
        <w:pStyle w:val="ListParagraph"/>
        <w:numPr>
          <w:ilvl w:val="0"/>
          <w:numId w:val="15"/>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5D5883">
      <w:pPr>
        <w:numPr>
          <w:ilvl w:val="0"/>
          <w:numId w:val="16"/>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7344FE">
      <w:pPr>
        <w:pStyle w:val="ListParagraph"/>
        <w:numPr>
          <w:ilvl w:val="0"/>
          <w:numId w:val="16"/>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industry) body in or for that country, e.g. BEAMA and MEPS.</w:t>
      </w:r>
    </w:p>
    <w:p w14:paraId="14785A46" w14:textId="77777777" w:rsidR="005D5883" w:rsidRPr="005D5883" w:rsidRDefault="005D5883" w:rsidP="00B56C5A">
      <w:pPr>
        <w:numPr>
          <w:ilvl w:val="0"/>
          <w:numId w:val="20"/>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5D5883">
      <w:pPr>
        <w:numPr>
          <w:ilvl w:val="0"/>
          <w:numId w:val="17"/>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74C5B023" w14:textId="77777777" w:rsidR="005D5883" w:rsidRPr="005D5883" w:rsidRDefault="005D5883" w:rsidP="005D5883">
      <w:pPr>
        <w:spacing w:after="0" w:line="240" w:lineRule="auto"/>
        <w:ind w:left="720"/>
        <w:rPr>
          <w:rFonts w:ascii="Arial" w:eastAsia="Times New Roman" w:hAnsi="Arial" w:cs="Arial"/>
          <w:lang w:val="en-US"/>
        </w:rPr>
      </w:pPr>
    </w:p>
    <w:p w14:paraId="5F03160A"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DFE6E8E"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B56C5A">
      <w:pPr>
        <w:numPr>
          <w:ilvl w:val="0"/>
          <w:numId w:val="18"/>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w:t>
      </w:r>
      <w:proofErr w:type="gramStart"/>
      <w:r w:rsidRPr="005D5883">
        <w:rPr>
          <w:rFonts w:ascii="Arial" w:eastAsia="Calibri" w:hAnsi="Arial" w:cs="Arial"/>
          <w:lang w:val="en-GB"/>
        </w:rPr>
        <w:t>e.g.</w:t>
      </w:r>
      <w:proofErr w:type="gramEnd"/>
      <w:r w:rsidRPr="005D5883">
        <w:rPr>
          <w:rFonts w:ascii="Arial" w:eastAsia="Calibri" w:hAnsi="Arial" w:cs="Arial"/>
          <w:lang w:val="en-GB"/>
        </w:rPr>
        <w:t xml:space="preserve">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B56C5A">
      <w:pPr>
        <w:numPr>
          <w:ilvl w:val="0"/>
          <w:numId w:val="29"/>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0046F8AA"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3DBE3FFD"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4E01AF">
      <w:pPr>
        <w:pStyle w:val="ListParagraph"/>
        <w:numPr>
          <w:ilvl w:val="1"/>
          <w:numId w:val="29"/>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2CB96EC0" w14:textId="77777777" w:rsidR="005D5883" w:rsidRPr="005D5883" w:rsidRDefault="005D5883" w:rsidP="005D5883">
      <w:pPr>
        <w:numPr>
          <w:ilvl w:val="0"/>
          <w:numId w:val="18"/>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5D5883">
      <w:pPr>
        <w:keepNext/>
        <w:numPr>
          <w:ilvl w:val="0"/>
          <w:numId w:val="14"/>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0040D3" w:rsidRDefault="005D5883" w:rsidP="005D5883">
      <w:pPr>
        <w:tabs>
          <w:tab w:val="left" w:pos="357"/>
        </w:tabs>
        <w:spacing w:after="0" w:line="240" w:lineRule="auto"/>
        <w:ind w:left="426"/>
        <w:jc w:val="both"/>
        <w:rPr>
          <w:rFonts w:ascii="Arial" w:eastAsia="Times New Roman" w:hAnsi="Arial" w:cs="Arial"/>
          <w:sz w:val="20"/>
          <w:szCs w:val="20"/>
          <w:lang w:val="en-US"/>
        </w:rPr>
      </w:pPr>
      <w:r w:rsidRPr="000040D3">
        <w:rPr>
          <w:rFonts w:ascii="Arial" w:eastAsia="Times New Roman" w:hAnsi="Arial" w:cs="Arial"/>
          <w:sz w:val="20"/>
          <w:szCs w:val="20"/>
          <w:lang w:val="en-US"/>
        </w:rPr>
        <w:t>The preferred index to be used for adjusting these agreements is the country specific CPI Headline index.</w:t>
      </w:r>
    </w:p>
    <w:p w14:paraId="41565AEC" w14:textId="77777777" w:rsidR="005D5883" w:rsidRPr="000040D3" w:rsidRDefault="005D5883" w:rsidP="005D5883">
      <w:pPr>
        <w:tabs>
          <w:tab w:val="left" w:pos="357"/>
        </w:tabs>
        <w:spacing w:after="0" w:line="240" w:lineRule="auto"/>
        <w:ind w:left="426"/>
        <w:jc w:val="both"/>
        <w:rPr>
          <w:rFonts w:ascii="Arial" w:eastAsia="Times New Roman" w:hAnsi="Arial" w:cs="Arial"/>
          <w:sz w:val="20"/>
          <w:szCs w:val="20"/>
          <w:lang w:val="en-US"/>
        </w:rPr>
      </w:pPr>
    </w:p>
    <w:p w14:paraId="28EAE528" w14:textId="77777777" w:rsidR="005D5883" w:rsidRPr="000040D3" w:rsidRDefault="005D5883" w:rsidP="005D5883">
      <w:pPr>
        <w:tabs>
          <w:tab w:val="left" w:pos="357"/>
        </w:tabs>
        <w:spacing w:after="0" w:line="240" w:lineRule="auto"/>
        <w:ind w:left="426"/>
        <w:jc w:val="both"/>
        <w:rPr>
          <w:rFonts w:ascii="Arial" w:eastAsia="Times New Roman" w:hAnsi="Arial" w:cs="Arial"/>
          <w:sz w:val="20"/>
          <w:szCs w:val="20"/>
          <w:lang w:val="en-US"/>
        </w:rPr>
      </w:pPr>
      <w:r w:rsidRPr="000040D3">
        <w:rPr>
          <w:rFonts w:ascii="Arial" w:eastAsia="Times New Roman" w:hAnsi="Arial" w:cs="Arial"/>
          <w:sz w:val="20"/>
          <w:szCs w:val="20"/>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0040D3">
        <w:rPr>
          <w:rFonts w:ascii="Arial" w:eastAsia="Times New Roman" w:hAnsi="Arial" w:cs="Arial"/>
          <w:sz w:val="20"/>
          <w:szCs w:val="20"/>
          <w:lang w:val="en-US"/>
        </w:rPr>
        <w:t>twelve month</w:t>
      </w:r>
      <w:proofErr w:type="gramEnd"/>
      <w:r w:rsidRPr="000040D3">
        <w:rPr>
          <w:rFonts w:ascii="Arial" w:eastAsia="Times New Roman" w:hAnsi="Arial" w:cs="Arial"/>
          <w:sz w:val="20"/>
          <w:szCs w:val="20"/>
          <w:lang w:val="en-US"/>
        </w:rPr>
        <w:t xml:space="preserve"> period (cycle) ending before the contract anniversary date. </w:t>
      </w:r>
    </w:p>
    <w:p w14:paraId="5665E5B4" w14:textId="77777777" w:rsidR="005D5883" w:rsidRPr="000040D3" w:rsidRDefault="005D5883" w:rsidP="005D5883">
      <w:pPr>
        <w:tabs>
          <w:tab w:val="left" w:pos="357"/>
        </w:tabs>
        <w:spacing w:after="0" w:line="240" w:lineRule="auto"/>
        <w:ind w:left="426"/>
        <w:jc w:val="both"/>
        <w:rPr>
          <w:rFonts w:ascii="Arial" w:eastAsia="Times New Roman" w:hAnsi="Arial" w:cs="Arial"/>
          <w:sz w:val="20"/>
          <w:szCs w:val="20"/>
          <w:lang w:val="en-US"/>
        </w:rPr>
      </w:pPr>
    </w:p>
    <w:p w14:paraId="1E2A10BF" w14:textId="77777777" w:rsidR="005D5883" w:rsidRPr="000040D3" w:rsidRDefault="005D5883" w:rsidP="005D5883">
      <w:pPr>
        <w:tabs>
          <w:tab w:val="left" w:pos="357"/>
        </w:tabs>
        <w:spacing w:after="0" w:line="240" w:lineRule="auto"/>
        <w:ind w:left="426"/>
        <w:jc w:val="both"/>
        <w:rPr>
          <w:rFonts w:ascii="Arial" w:eastAsia="Times New Roman" w:hAnsi="Arial" w:cs="Arial"/>
          <w:sz w:val="20"/>
          <w:szCs w:val="20"/>
          <w:lang w:val="en-US"/>
        </w:rPr>
      </w:pPr>
      <w:r w:rsidRPr="000040D3">
        <w:rPr>
          <w:rFonts w:ascii="Arial" w:eastAsia="Times New Roman" w:hAnsi="Arial" w:cs="Arial"/>
          <w:sz w:val="20"/>
          <w:szCs w:val="20"/>
          <w:lang w:val="en-US"/>
        </w:rPr>
        <w:t>No fixed portion is mandatory.</w:t>
      </w:r>
    </w:p>
    <w:p w14:paraId="4ED12782" w14:textId="77777777" w:rsidR="005D5883" w:rsidRPr="000040D3" w:rsidRDefault="005D5883" w:rsidP="005D5883">
      <w:pPr>
        <w:tabs>
          <w:tab w:val="left" w:pos="357"/>
        </w:tabs>
        <w:spacing w:after="0" w:line="240" w:lineRule="auto"/>
        <w:ind w:right="271"/>
        <w:jc w:val="both"/>
        <w:rPr>
          <w:rFonts w:ascii="Arial" w:eastAsia="Times New Roman" w:hAnsi="Arial" w:cs="Arial"/>
          <w:sz w:val="20"/>
          <w:szCs w:val="20"/>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0040D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r w:rsidRPr="000040D3">
              <w:rPr>
                <w:rFonts w:ascii="Arial" w:eastAsia="Times New Roman" w:hAnsi="Arial" w:cs="Arial"/>
                <w:sz w:val="18"/>
                <w:szCs w:val="18"/>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p>
        </w:tc>
        <w:tc>
          <w:tcPr>
            <w:tcW w:w="1147" w:type="dxa"/>
            <w:tcBorders>
              <w:top w:val="nil"/>
              <w:left w:val="nil"/>
              <w:bottom w:val="nil"/>
              <w:right w:val="nil"/>
            </w:tcBorders>
            <w:tcMar>
              <w:top w:w="57" w:type="dxa"/>
              <w:bottom w:w="57" w:type="dxa"/>
            </w:tcMar>
          </w:tcPr>
          <w:p w14:paraId="2821FE7D"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r w:rsidRPr="000040D3">
              <w:rPr>
                <w:rFonts w:ascii="Arial" w:eastAsia="Times New Roman" w:hAnsi="Arial" w:cs="Arial"/>
                <w:sz w:val="18"/>
                <w:szCs w:val="18"/>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p>
        </w:tc>
      </w:tr>
      <w:tr w:rsidR="005D5883" w:rsidRPr="000040D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r w:rsidRPr="000040D3">
              <w:rPr>
                <w:rFonts w:ascii="Arial" w:eastAsia="Times New Roman" w:hAnsi="Arial" w:cs="Arial"/>
                <w:sz w:val="18"/>
                <w:szCs w:val="18"/>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p>
        </w:tc>
        <w:tc>
          <w:tcPr>
            <w:tcW w:w="1147" w:type="dxa"/>
            <w:tcBorders>
              <w:top w:val="nil"/>
              <w:left w:val="nil"/>
              <w:bottom w:val="nil"/>
              <w:right w:val="nil"/>
            </w:tcBorders>
            <w:tcMar>
              <w:top w:w="57" w:type="dxa"/>
              <w:bottom w:w="57" w:type="dxa"/>
            </w:tcMar>
          </w:tcPr>
          <w:p w14:paraId="3D50D0E1"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r w:rsidRPr="000040D3">
              <w:rPr>
                <w:rFonts w:ascii="Arial" w:eastAsia="Times New Roman" w:hAnsi="Arial" w:cs="Arial"/>
                <w:sz w:val="18"/>
                <w:szCs w:val="18"/>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p>
        </w:tc>
      </w:tr>
      <w:tr w:rsidR="005D5883" w:rsidRPr="000040D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0040D3" w:rsidRDefault="005D5883" w:rsidP="005D5883">
            <w:pPr>
              <w:tabs>
                <w:tab w:val="left" w:pos="357"/>
              </w:tabs>
              <w:spacing w:after="0" w:line="240" w:lineRule="auto"/>
              <w:rPr>
                <w:rFonts w:ascii="Arial" w:eastAsia="Times New Roman" w:hAnsi="Arial" w:cs="Arial"/>
                <w:iCs/>
                <w:sz w:val="18"/>
                <w:szCs w:val="18"/>
                <w:lang w:val="en-GB"/>
              </w:rPr>
            </w:pPr>
            <w:r w:rsidRPr="000040D3">
              <w:rPr>
                <w:rFonts w:ascii="Arial" w:eastAsia="Times New Roman" w:hAnsi="Arial" w:cs="Arial"/>
                <w:iCs/>
                <w:sz w:val="18"/>
                <w:szCs w:val="18"/>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0040D3" w:rsidRDefault="005D5883" w:rsidP="005D5883">
            <w:pPr>
              <w:tabs>
                <w:tab w:val="left" w:pos="357"/>
              </w:tabs>
              <w:spacing w:after="0" w:line="240" w:lineRule="auto"/>
              <w:rPr>
                <w:rFonts w:ascii="Arial" w:eastAsia="Times New Roman" w:hAnsi="Arial" w:cs="Arial"/>
                <w:sz w:val="18"/>
                <w:szCs w:val="18"/>
                <w:lang w:val="en-GB"/>
              </w:rPr>
            </w:pPr>
          </w:p>
        </w:tc>
      </w:tr>
    </w:tbl>
    <w:p w14:paraId="0C2289E8" w14:textId="77777777" w:rsidR="005D5883" w:rsidRPr="005D5883" w:rsidRDefault="005D5883" w:rsidP="005D5883">
      <w:pPr>
        <w:rPr>
          <w:rFonts w:ascii="Arial" w:eastAsia="Calibri" w:hAnsi="Arial" w:cs="Arial"/>
          <w:b/>
          <w:bCs/>
          <w:sz w:val="20"/>
          <w:szCs w:val="20"/>
          <w:u w:val="single"/>
          <w:lang w:val="en-US"/>
        </w:rPr>
      </w:pPr>
    </w:p>
    <w:p w14:paraId="6EB062EC" w14:textId="77777777" w:rsidR="005D5883" w:rsidRPr="000040D3" w:rsidRDefault="005D5883" w:rsidP="005D5883">
      <w:pPr>
        <w:rPr>
          <w:rFonts w:ascii="Arial" w:eastAsia="Calibri" w:hAnsi="Arial" w:cs="Arial"/>
          <w:sz w:val="18"/>
          <w:szCs w:val="18"/>
          <w:u w:val="single"/>
          <w:lang w:val="en-US"/>
        </w:rPr>
      </w:pPr>
      <w:r w:rsidRPr="000040D3">
        <w:rPr>
          <w:rFonts w:ascii="Arial" w:eastAsia="Calibri" w:hAnsi="Arial" w:cs="Arial"/>
          <w:b/>
          <w:bCs/>
          <w:sz w:val="18"/>
          <w:szCs w:val="18"/>
          <w:u w:val="single"/>
          <w:lang w:val="en-US"/>
        </w:rPr>
        <w:t>Table 1: Pre</w:t>
      </w:r>
      <w:r w:rsidR="005A6BDC" w:rsidRPr="000040D3">
        <w:rPr>
          <w:rFonts w:ascii="Arial" w:eastAsia="Calibri" w:hAnsi="Arial" w:cs="Arial"/>
          <w:b/>
          <w:bCs/>
          <w:sz w:val="18"/>
          <w:szCs w:val="18"/>
          <w:u w:val="single"/>
          <w:lang w:val="en-US"/>
        </w:rPr>
        <w:t>ferred</w:t>
      </w:r>
      <w:r w:rsidRPr="000040D3">
        <w:rPr>
          <w:rFonts w:ascii="Arial" w:eastAsia="Calibri" w:hAnsi="Arial" w:cs="Arial"/>
          <w:b/>
          <w:bCs/>
          <w:sz w:val="18"/>
          <w:szCs w:val="18"/>
          <w:u w:val="single"/>
          <w:lang w:val="en-US"/>
        </w:rPr>
        <w:t xml:space="preserve"> Local Index </w:t>
      </w:r>
      <w:proofErr w:type="gramStart"/>
      <w:r w:rsidRPr="000040D3">
        <w:rPr>
          <w:rFonts w:ascii="Arial" w:eastAsia="Calibri" w:hAnsi="Arial" w:cs="Arial"/>
          <w:b/>
          <w:bCs/>
          <w:sz w:val="18"/>
          <w:szCs w:val="18"/>
          <w:u w:val="single"/>
          <w:lang w:val="en-US"/>
        </w:rPr>
        <w:t>List</w:t>
      </w:r>
      <w:r w:rsidRPr="000040D3">
        <w:rPr>
          <w:rFonts w:ascii="Arial" w:eastAsia="Calibri" w:hAnsi="Arial" w:cs="Arial"/>
          <w:sz w:val="18"/>
          <w:szCs w:val="18"/>
          <w:u w:val="single"/>
          <w:lang w:val="en-US"/>
        </w:rPr>
        <w:t xml:space="preserve">  -</w:t>
      </w:r>
      <w:proofErr w:type="gramEnd"/>
      <w:r w:rsidRPr="000040D3">
        <w:rPr>
          <w:rFonts w:ascii="Arial" w:eastAsia="Calibri" w:hAnsi="Arial" w:cs="Arial"/>
          <w:sz w:val="18"/>
          <w:szCs w:val="18"/>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0040D3" w14:paraId="5965BDE4" w14:textId="77777777" w:rsidTr="00C331E9">
        <w:trPr>
          <w:trHeight w:val="404"/>
          <w:jc w:val="center"/>
        </w:trPr>
        <w:tc>
          <w:tcPr>
            <w:tcW w:w="1690" w:type="dxa"/>
            <w:shd w:val="clear" w:color="auto" w:fill="auto"/>
            <w:vAlign w:val="center"/>
          </w:tcPr>
          <w:p w14:paraId="7FCFDFCE" w14:textId="77777777" w:rsidR="005D5883" w:rsidRPr="000040D3" w:rsidRDefault="005D5883" w:rsidP="008B3E81">
            <w:pPr>
              <w:spacing w:after="0" w:line="240" w:lineRule="auto"/>
              <w:jc w:val="center"/>
              <w:rPr>
                <w:rFonts w:ascii="Arial" w:eastAsia="Calibri" w:hAnsi="Arial" w:cs="Arial"/>
                <w:b/>
                <w:bCs/>
                <w:sz w:val="18"/>
                <w:szCs w:val="18"/>
                <w:lang w:val="en-US"/>
              </w:rPr>
            </w:pPr>
            <w:proofErr w:type="spellStart"/>
            <w:r w:rsidRPr="000040D3">
              <w:rPr>
                <w:rFonts w:ascii="Arial" w:eastAsia="Calibri" w:hAnsi="Arial" w:cs="Arial"/>
                <w:b/>
                <w:bCs/>
                <w:sz w:val="18"/>
                <w:szCs w:val="18"/>
                <w:lang w:val="en-US"/>
              </w:rPr>
              <w:t>Labour</w:t>
            </w:r>
            <w:proofErr w:type="spellEnd"/>
          </w:p>
        </w:tc>
        <w:tc>
          <w:tcPr>
            <w:tcW w:w="1814" w:type="dxa"/>
            <w:shd w:val="clear" w:color="auto" w:fill="auto"/>
            <w:vAlign w:val="center"/>
          </w:tcPr>
          <w:p w14:paraId="64C9ED93"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Commodities</w:t>
            </w:r>
          </w:p>
        </w:tc>
        <w:tc>
          <w:tcPr>
            <w:tcW w:w="1956" w:type="dxa"/>
            <w:shd w:val="clear" w:color="auto" w:fill="auto"/>
            <w:vAlign w:val="center"/>
          </w:tcPr>
          <w:p w14:paraId="31AC1777"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Processed material</w:t>
            </w:r>
          </w:p>
        </w:tc>
        <w:tc>
          <w:tcPr>
            <w:tcW w:w="1814" w:type="dxa"/>
            <w:shd w:val="clear" w:color="auto" w:fill="auto"/>
            <w:vAlign w:val="center"/>
          </w:tcPr>
          <w:p w14:paraId="320CFBC2"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Transport</w:t>
            </w:r>
          </w:p>
        </w:tc>
        <w:tc>
          <w:tcPr>
            <w:tcW w:w="2059" w:type="dxa"/>
            <w:shd w:val="clear" w:color="auto" w:fill="auto"/>
            <w:vAlign w:val="center"/>
          </w:tcPr>
          <w:p w14:paraId="37231EEA"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Others</w:t>
            </w:r>
          </w:p>
        </w:tc>
      </w:tr>
      <w:tr w:rsidR="005D5883" w:rsidRPr="000040D3" w14:paraId="028DF073" w14:textId="77777777" w:rsidTr="00C331E9">
        <w:trPr>
          <w:trHeight w:val="1232"/>
          <w:jc w:val="center"/>
        </w:trPr>
        <w:tc>
          <w:tcPr>
            <w:tcW w:w="1690" w:type="dxa"/>
            <w:vMerge w:val="restart"/>
            <w:shd w:val="clear" w:color="auto" w:fill="auto"/>
          </w:tcPr>
          <w:p w14:paraId="2F32A73A"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Labour general (hourly paid)</w:t>
            </w:r>
          </w:p>
          <w:p w14:paraId="454615EA"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sz w:val="18"/>
                <w:szCs w:val="18"/>
                <w:lang w:val="en-GB"/>
              </w:rPr>
              <w:t>SEIFSA, C3, actual labour cost</w:t>
            </w:r>
          </w:p>
        </w:tc>
        <w:tc>
          <w:tcPr>
            <w:tcW w:w="1814" w:type="dxa"/>
            <w:vMerge w:val="restart"/>
            <w:shd w:val="clear" w:color="auto" w:fill="auto"/>
          </w:tcPr>
          <w:p w14:paraId="2CC3948A"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Steel</w:t>
            </w:r>
          </w:p>
          <w:p w14:paraId="66264680" w14:textId="77777777" w:rsidR="005D5883" w:rsidRPr="000040D3" w:rsidRDefault="005D5883" w:rsidP="00180A61">
            <w:pPr>
              <w:spacing w:after="0" w:line="240" w:lineRule="auto"/>
              <w:rPr>
                <w:rFonts w:ascii="Arial" w:eastAsia="Calibri" w:hAnsi="Arial" w:cs="Arial"/>
                <w:b/>
                <w:bCs/>
                <w:sz w:val="18"/>
                <w:szCs w:val="18"/>
                <w:lang w:val="en-GB"/>
              </w:rPr>
            </w:pPr>
            <w:proofErr w:type="spellStart"/>
            <w:r w:rsidRPr="000040D3">
              <w:rPr>
                <w:rFonts w:ascii="Arial" w:eastAsia="Calibri" w:hAnsi="Arial" w:cs="Arial"/>
                <w:sz w:val="18"/>
                <w:szCs w:val="18"/>
                <w:lang w:val="en-GB"/>
              </w:rPr>
              <w:t>StatsSA</w:t>
            </w:r>
            <w:proofErr w:type="spellEnd"/>
            <w:r w:rsidRPr="000040D3">
              <w:rPr>
                <w:rFonts w:ascii="Arial" w:eastAsia="Calibri" w:hAnsi="Arial" w:cs="Arial"/>
                <w:sz w:val="18"/>
                <w:szCs w:val="18"/>
                <w:lang w:val="en-GB"/>
              </w:rPr>
              <w:t>, P</w:t>
            </w:r>
            <w:r w:rsidR="00180A61" w:rsidRPr="000040D3">
              <w:rPr>
                <w:rFonts w:ascii="Arial" w:eastAsia="Calibri" w:hAnsi="Arial" w:cs="Arial"/>
                <w:sz w:val="18"/>
                <w:szCs w:val="18"/>
                <w:lang w:val="en-GB"/>
              </w:rPr>
              <w:t xml:space="preserve">0142.1 Table 2, basic </w:t>
            </w:r>
            <w:proofErr w:type="gramStart"/>
            <w:r w:rsidR="00180A61" w:rsidRPr="000040D3">
              <w:rPr>
                <w:rFonts w:ascii="Arial" w:eastAsia="Calibri" w:hAnsi="Arial" w:cs="Arial"/>
                <w:sz w:val="18"/>
                <w:szCs w:val="18"/>
                <w:lang w:val="en-GB"/>
              </w:rPr>
              <w:t>iron</w:t>
            </w:r>
            <w:proofErr w:type="gramEnd"/>
            <w:r w:rsidR="00180A61" w:rsidRPr="000040D3">
              <w:rPr>
                <w:rFonts w:ascii="Arial" w:eastAsia="Calibri" w:hAnsi="Arial" w:cs="Arial"/>
                <w:sz w:val="18"/>
                <w:szCs w:val="18"/>
                <w:lang w:val="en-GB"/>
              </w:rPr>
              <w:t xml:space="preserve"> and steel</w:t>
            </w:r>
          </w:p>
        </w:tc>
        <w:tc>
          <w:tcPr>
            <w:tcW w:w="1956" w:type="dxa"/>
            <w:vMerge w:val="restart"/>
            <w:shd w:val="clear" w:color="auto" w:fill="auto"/>
          </w:tcPr>
          <w:p w14:paraId="656B8A91"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Mechanical engineering material</w:t>
            </w:r>
          </w:p>
          <w:p w14:paraId="69AFD65B"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sz w:val="18"/>
                <w:szCs w:val="18"/>
                <w:lang w:val="en-GB"/>
              </w:rPr>
              <w:t>SEIFSA, G, mechanical engineering material</w:t>
            </w:r>
          </w:p>
        </w:tc>
        <w:tc>
          <w:tcPr>
            <w:tcW w:w="1814" w:type="dxa"/>
            <w:vMerge w:val="restart"/>
            <w:shd w:val="clear" w:color="auto" w:fill="auto"/>
          </w:tcPr>
          <w:p w14:paraId="19BF60AA"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 xml:space="preserve">SEIFSA, L2, road freight costs </w:t>
            </w:r>
          </w:p>
        </w:tc>
        <w:tc>
          <w:tcPr>
            <w:tcW w:w="2059" w:type="dxa"/>
            <w:vMerge w:val="restart"/>
            <w:shd w:val="clear" w:color="auto" w:fill="auto"/>
          </w:tcPr>
          <w:p w14:paraId="5DEC1A0B" w14:textId="77777777" w:rsidR="005D5883" w:rsidRPr="000040D3" w:rsidRDefault="005D5883" w:rsidP="008B3E81">
            <w:pPr>
              <w:spacing w:after="0" w:line="240" w:lineRule="auto"/>
              <w:rPr>
                <w:rFonts w:ascii="Arial" w:eastAsia="Calibri" w:hAnsi="Arial" w:cs="Arial"/>
                <w:sz w:val="18"/>
                <w:szCs w:val="18"/>
                <w:lang w:val="en-GB"/>
              </w:rPr>
            </w:pPr>
            <w:proofErr w:type="spellStart"/>
            <w:r w:rsidRPr="000040D3">
              <w:rPr>
                <w:rFonts w:ascii="Arial" w:eastAsia="Calibri" w:hAnsi="Arial" w:cs="Arial"/>
                <w:sz w:val="18"/>
                <w:szCs w:val="18"/>
                <w:lang w:val="en-GB"/>
              </w:rPr>
              <w:t>StasSA</w:t>
            </w:r>
            <w:proofErr w:type="spellEnd"/>
            <w:r w:rsidRPr="000040D3">
              <w:rPr>
                <w:rFonts w:ascii="Arial" w:eastAsia="Calibri" w:hAnsi="Arial" w:cs="Arial"/>
                <w:sz w:val="18"/>
                <w:szCs w:val="18"/>
                <w:lang w:val="en-GB"/>
              </w:rPr>
              <w:t xml:space="preserve">, PO141 </w:t>
            </w:r>
            <w:r w:rsidRPr="000040D3">
              <w:rPr>
                <w:rFonts w:ascii="Arial" w:eastAsia="Calibri" w:hAnsi="Arial" w:cs="Arial"/>
                <w:b/>
                <w:sz w:val="18"/>
                <w:szCs w:val="18"/>
                <w:lang w:val="en-GB"/>
              </w:rPr>
              <w:t>CPI</w:t>
            </w:r>
            <w:r w:rsidRPr="000040D3">
              <w:rPr>
                <w:rFonts w:ascii="Arial" w:eastAsia="Calibri" w:hAnsi="Arial" w:cs="Arial"/>
                <w:sz w:val="18"/>
                <w:szCs w:val="18"/>
                <w:lang w:val="en-GB"/>
              </w:rPr>
              <w:t xml:space="preserve"> (Headline)</w:t>
            </w:r>
            <w:r w:rsidR="00180A61" w:rsidRPr="000040D3">
              <w:rPr>
                <w:rFonts w:ascii="Arial" w:eastAsia="Calibri" w:hAnsi="Arial" w:cs="Arial"/>
                <w:sz w:val="18"/>
                <w:szCs w:val="18"/>
                <w:lang w:val="en-GB"/>
              </w:rPr>
              <w:t xml:space="preserve"> all items </w:t>
            </w:r>
          </w:p>
          <w:p w14:paraId="45B0125B"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OR</w:t>
            </w:r>
          </w:p>
          <w:p w14:paraId="0EBCF84A" w14:textId="77777777" w:rsidR="005D5883" w:rsidRPr="000040D3" w:rsidRDefault="005D5883" w:rsidP="00180A6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SEIFSA, D-</w:t>
            </w:r>
            <w:r w:rsidR="00180A61" w:rsidRPr="000040D3">
              <w:rPr>
                <w:rFonts w:ascii="Arial" w:eastAsia="Calibri" w:hAnsi="Arial" w:cs="Arial"/>
                <w:sz w:val="18"/>
                <w:szCs w:val="18"/>
                <w:lang w:val="en-GB"/>
              </w:rPr>
              <w:t>2</w:t>
            </w:r>
            <w:r w:rsidRPr="000040D3">
              <w:rPr>
                <w:rFonts w:ascii="Arial" w:eastAsia="Calibri" w:hAnsi="Arial" w:cs="Arial"/>
                <w:sz w:val="18"/>
                <w:szCs w:val="18"/>
                <w:lang w:val="en-GB"/>
              </w:rPr>
              <w:t xml:space="preserve"> (CPI)</w:t>
            </w:r>
          </w:p>
        </w:tc>
      </w:tr>
      <w:tr w:rsidR="005D5883" w:rsidRPr="000040D3" w14:paraId="75262E84" w14:textId="77777777" w:rsidTr="00C331E9">
        <w:trPr>
          <w:trHeight w:val="541"/>
          <w:jc w:val="center"/>
        </w:trPr>
        <w:tc>
          <w:tcPr>
            <w:tcW w:w="1690" w:type="dxa"/>
            <w:vMerge/>
            <w:shd w:val="clear" w:color="auto" w:fill="auto"/>
          </w:tcPr>
          <w:p w14:paraId="1A4E1CC8" w14:textId="77777777" w:rsidR="005D5883" w:rsidRPr="000040D3" w:rsidRDefault="005D5883" w:rsidP="008B3E81">
            <w:pPr>
              <w:spacing w:after="0" w:line="240" w:lineRule="auto"/>
              <w:rPr>
                <w:rFonts w:ascii="Arial" w:eastAsia="Calibri" w:hAnsi="Arial" w:cs="Arial"/>
                <w:sz w:val="18"/>
                <w:szCs w:val="18"/>
                <w:lang w:val="en-GB"/>
              </w:rPr>
            </w:pPr>
          </w:p>
        </w:tc>
        <w:tc>
          <w:tcPr>
            <w:tcW w:w="1814" w:type="dxa"/>
            <w:vMerge/>
            <w:shd w:val="clear" w:color="auto" w:fill="auto"/>
          </w:tcPr>
          <w:p w14:paraId="41B2F68E" w14:textId="77777777" w:rsidR="005D5883" w:rsidRPr="000040D3" w:rsidRDefault="005D5883" w:rsidP="008B3E81">
            <w:pPr>
              <w:spacing w:after="0" w:line="240" w:lineRule="auto"/>
              <w:rPr>
                <w:rFonts w:ascii="Arial" w:eastAsia="Calibri" w:hAnsi="Arial" w:cs="Arial"/>
                <w:sz w:val="18"/>
                <w:szCs w:val="18"/>
                <w:lang w:val="en-GB"/>
              </w:rPr>
            </w:pPr>
          </w:p>
        </w:tc>
        <w:tc>
          <w:tcPr>
            <w:tcW w:w="1956" w:type="dxa"/>
            <w:vMerge/>
            <w:shd w:val="clear" w:color="auto" w:fill="auto"/>
          </w:tcPr>
          <w:p w14:paraId="09A98486" w14:textId="77777777" w:rsidR="005D5883" w:rsidRPr="000040D3" w:rsidRDefault="005D5883" w:rsidP="008B3E81">
            <w:pPr>
              <w:spacing w:after="0" w:line="240" w:lineRule="auto"/>
              <w:rPr>
                <w:rFonts w:ascii="Arial" w:eastAsia="Calibri" w:hAnsi="Arial" w:cs="Arial"/>
                <w:sz w:val="18"/>
                <w:szCs w:val="18"/>
                <w:lang w:val="en-US"/>
              </w:rPr>
            </w:pPr>
          </w:p>
        </w:tc>
        <w:tc>
          <w:tcPr>
            <w:tcW w:w="1814" w:type="dxa"/>
            <w:vMerge/>
            <w:shd w:val="clear" w:color="auto" w:fill="auto"/>
          </w:tcPr>
          <w:p w14:paraId="474DC17A" w14:textId="77777777" w:rsidR="005D5883" w:rsidRPr="000040D3" w:rsidRDefault="005D5883" w:rsidP="008B3E81">
            <w:pPr>
              <w:spacing w:after="0" w:line="240" w:lineRule="auto"/>
              <w:rPr>
                <w:rFonts w:ascii="Arial" w:eastAsia="Calibri" w:hAnsi="Arial" w:cs="Arial"/>
                <w:sz w:val="18"/>
                <w:szCs w:val="18"/>
                <w:lang w:val="en-US"/>
              </w:rPr>
            </w:pPr>
          </w:p>
        </w:tc>
        <w:tc>
          <w:tcPr>
            <w:tcW w:w="2059" w:type="dxa"/>
            <w:vMerge/>
            <w:shd w:val="clear" w:color="auto" w:fill="auto"/>
          </w:tcPr>
          <w:p w14:paraId="0D043306" w14:textId="77777777" w:rsidR="005D5883" w:rsidRPr="000040D3" w:rsidRDefault="005D5883" w:rsidP="008B3E81">
            <w:pPr>
              <w:spacing w:after="0" w:line="240" w:lineRule="auto"/>
              <w:rPr>
                <w:rFonts w:ascii="Arial" w:eastAsia="Calibri" w:hAnsi="Arial" w:cs="Arial"/>
                <w:sz w:val="18"/>
                <w:szCs w:val="18"/>
                <w:lang w:val="en-US"/>
              </w:rPr>
            </w:pPr>
          </w:p>
        </w:tc>
      </w:tr>
      <w:tr w:rsidR="005D5883" w:rsidRPr="000040D3" w14:paraId="0F31EA4D" w14:textId="77777777" w:rsidTr="00C331E9">
        <w:trPr>
          <w:trHeight w:val="918"/>
          <w:jc w:val="center"/>
        </w:trPr>
        <w:tc>
          <w:tcPr>
            <w:tcW w:w="1690" w:type="dxa"/>
            <w:vMerge/>
            <w:shd w:val="clear" w:color="auto" w:fill="auto"/>
          </w:tcPr>
          <w:p w14:paraId="54D366C7" w14:textId="77777777" w:rsidR="005D5883" w:rsidRPr="000040D3" w:rsidRDefault="005D5883" w:rsidP="008B3E81">
            <w:pPr>
              <w:spacing w:after="0" w:line="240" w:lineRule="auto"/>
              <w:rPr>
                <w:rFonts w:ascii="Arial" w:eastAsia="Calibri" w:hAnsi="Arial" w:cs="Arial"/>
                <w:b/>
                <w:bCs/>
                <w:sz w:val="18"/>
                <w:szCs w:val="18"/>
                <w:lang w:val="en-GB"/>
              </w:rPr>
            </w:pPr>
          </w:p>
        </w:tc>
        <w:tc>
          <w:tcPr>
            <w:tcW w:w="1814" w:type="dxa"/>
            <w:shd w:val="clear" w:color="auto" w:fill="auto"/>
          </w:tcPr>
          <w:p w14:paraId="4D1ABEA1"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Copper</w:t>
            </w:r>
          </w:p>
          <w:p w14:paraId="160FF444" w14:textId="77777777" w:rsidR="005D5883" w:rsidRPr="000040D3" w:rsidRDefault="005D5883" w:rsidP="008B3E81">
            <w:pPr>
              <w:spacing w:after="0" w:line="240" w:lineRule="auto"/>
              <w:rPr>
                <w:rFonts w:ascii="Arial" w:eastAsia="Calibri" w:hAnsi="Arial" w:cs="Arial"/>
                <w:sz w:val="18"/>
                <w:szCs w:val="18"/>
                <w:lang w:val="en-US"/>
              </w:rPr>
            </w:pPr>
            <w:r w:rsidRPr="000040D3">
              <w:rPr>
                <w:rFonts w:ascii="Arial" w:eastAsia="Calibri" w:hAnsi="Arial" w:cs="Arial"/>
                <w:sz w:val="18"/>
                <w:szCs w:val="18"/>
                <w:lang w:val="en-GB"/>
              </w:rPr>
              <w:t>SEIFSA, F, copper metric ton</w:t>
            </w:r>
          </w:p>
        </w:tc>
        <w:tc>
          <w:tcPr>
            <w:tcW w:w="1956" w:type="dxa"/>
            <w:vMerge w:val="restart"/>
            <w:shd w:val="clear" w:color="auto" w:fill="auto"/>
          </w:tcPr>
          <w:p w14:paraId="7D1A9D01"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Electrical</w:t>
            </w:r>
            <w:r w:rsidRPr="000040D3">
              <w:rPr>
                <w:rFonts w:ascii="Arial" w:eastAsia="Calibri" w:hAnsi="Arial" w:cs="Arial"/>
                <w:b/>
                <w:bCs/>
                <w:sz w:val="18"/>
                <w:szCs w:val="18"/>
                <w:lang w:val="en-GB"/>
              </w:rPr>
              <w:br/>
              <w:t>engineering material</w:t>
            </w:r>
          </w:p>
          <w:p w14:paraId="01063A6F" w14:textId="77777777" w:rsidR="005D5883" w:rsidRPr="000040D3" w:rsidRDefault="005D5883" w:rsidP="008B3E81">
            <w:pPr>
              <w:spacing w:after="0" w:line="240" w:lineRule="auto"/>
              <w:rPr>
                <w:rFonts w:ascii="Arial" w:eastAsia="Calibri" w:hAnsi="Arial" w:cs="Arial"/>
                <w:sz w:val="18"/>
                <w:szCs w:val="18"/>
                <w:lang w:val="en-US"/>
              </w:rPr>
            </w:pPr>
            <w:r w:rsidRPr="000040D3">
              <w:rPr>
                <w:rFonts w:ascii="Arial" w:eastAsia="Calibri" w:hAnsi="Arial" w:cs="Arial"/>
                <w:sz w:val="18"/>
                <w:szCs w:val="18"/>
                <w:lang w:val="en-GB"/>
              </w:rPr>
              <w:t>SEIFSA, G</w:t>
            </w:r>
            <w:r w:rsidR="00180A61" w:rsidRPr="000040D3">
              <w:rPr>
                <w:rFonts w:ascii="Arial" w:eastAsia="Calibri" w:hAnsi="Arial" w:cs="Arial"/>
                <w:sz w:val="18"/>
                <w:szCs w:val="18"/>
                <w:lang w:val="en-GB"/>
              </w:rPr>
              <w:t>-1</w:t>
            </w:r>
            <w:r w:rsidRPr="000040D3">
              <w:rPr>
                <w:rFonts w:ascii="Arial" w:eastAsia="Calibri" w:hAnsi="Arial" w:cs="Arial"/>
                <w:sz w:val="18"/>
                <w:szCs w:val="18"/>
                <w:lang w:val="en-GB"/>
              </w:rPr>
              <w:t>, electrical engineering material</w:t>
            </w:r>
          </w:p>
        </w:tc>
        <w:tc>
          <w:tcPr>
            <w:tcW w:w="1814" w:type="dxa"/>
            <w:vMerge/>
            <w:shd w:val="clear" w:color="auto" w:fill="auto"/>
          </w:tcPr>
          <w:p w14:paraId="66FC6C98" w14:textId="77777777" w:rsidR="005D5883" w:rsidRPr="000040D3" w:rsidRDefault="005D5883" w:rsidP="008B3E81">
            <w:pPr>
              <w:spacing w:after="0" w:line="240" w:lineRule="auto"/>
              <w:rPr>
                <w:rFonts w:ascii="Arial" w:eastAsia="Calibri" w:hAnsi="Arial" w:cs="Arial"/>
                <w:sz w:val="18"/>
                <w:szCs w:val="18"/>
                <w:lang w:val="en-US"/>
              </w:rPr>
            </w:pPr>
          </w:p>
        </w:tc>
        <w:tc>
          <w:tcPr>
            <w:tcW w:w="2059" w:type="dxa"/>
            <w:vMerge/>
            <w:shd w:val="clear" w:color="auto" w:fill="auto"/>
          </w:tcPr>
          <w:p w14:paraId="7CDEECDE" w14:textId="77777777" w:rsidR="005D5883" w:rsidRPr="000040D3" w:rsidRDefault="005D5883" w:rsidP="008B3E81">
            <w:pPr>
              <w:spacing w:after="0" w:line="240" w:lineRule="auto"/>
              <w:rPr>
                <w:rFonts w:ascii="Arial" w:eastAsia="Calibri" w:hAnsi="Arial" w:cs="Arial"/>
                <w:sz w:val="18"/>
                <w:szCs w:val="18"/>
                <w:lang w:val="en-US"/>
              </w:rPr>
            </w:pPr>
          </w:p>
        </w:tc>
      </w:tr>
      <w:tr w:rsidR="005D5883" w:rsidRPr="000040D3" w14:paraId="3C36A7BB" w14:textId="77777777" w:rsidTr="00C331E9">
        <w:trPr>
          <w:trHeight w:val="698"/>
          <w:jc w:val="center"/>
        </w:trPr>
        <w:tc>
          <w:tcPr>
            <w:tcW w:w="1690" w:type="dxa"/>
            <w:vMerge w:val="restart"/>
            <w:shd w:val="clear" w:color="auto" w:fill="auto"/>
          </w:tcPr>
          <w:p w14:paraId="08F643F3"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Labour general</w:t>
            </w:r>
          </w:p>
          <w:p w14:paraId="6A9968B0"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sz w:val="18"/>
                <w:szCs w:val="18"/>
                <w:lang w:val="en-GB"/>
              </w:rPr>
              <w:t>SEIFSA, C3 (a), actual labour cost (field force) where subsistence allowance is paid</w:t>
            </w:r>
          </w:p>
        </w:tc>
        <w:tc>
          <w:tcPr>
            <w:tcW w:w="1814" w:type="dxa"/>
            <w:shd w:val="clear" w:color="auto" w:fill="auto"/>
          </w:tcPr>
          <w:p w14:paraId="1A52169C"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Aluminium</w:t>
            </w:r>
          </w:p>
          <w:p w14:paraId="5A3A1D03" w14:textId="77777777" w:rsidR="005D5883" w:rsidRPr="000040D3" w:rsidRDefault="005D5883" w:rsidP="008B3E81">
            <w:pPr>
              <w:spacing w:after="0" w:line="240" w:lineRule="auto"/>
              <w:rPr>
                <w:rFonts w:ascii="Arial" w:eastAsia="Calibri" w:hAnsi="Arial" w:cs="Arial"/>
                <w:sz w:val="18"/>
                <w:szCs w:val="18"/>
                <w:lang w:val="en-US"/>
              </w:rPr>
            </w:pPr>
            <w:r w:rsidRPr="000040D3">
              <w:rPr>
                <w:rFonts w:ascii="Arial" w:eastAsia="Calibri" w:hAnsi="Arial" w:cs="Arial"/>
                <w:sz w:val="18"/>
                <w:szCs w:val="18"/>
                <w:lang w:val="en-GB"/>
              </w:rPr>
              <w:t>SEIFSA, R, aluminium</w:t>
            </w:r>
          </w:p>
        </w:tc>
        <w:tc>
          <w:tcPr>
            <w:tcW w:w="1956" w:type="dxa"/>
            <w:vMerge/>
            <w:shd w:val="clear" w:color="auto" w:fill="auto"/>
          </w:tcPr>
          <w:p w14:paraId="0277DABA" w14:textId="77777777" w:rsidR="005D5883" w:rsidRPr="000040D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B0ED4DB" w14:textId="77777777" w:rsidR="005D5883" w:rsidRPr="000040D3" w:rsidRDefault="005D5883" w:rsidP="008B3E81">
            <w:pPr>
              <w:spacing w:after="0" w:line="240" w:lineRule="auto"/>
              <w:rPr>
                <w:rFonts w:ascii="Arial" w:eastAsia="Calibri" w:hAnsi="Arial" w:cs="Arial"/>
                <w:sz w:val="20"/>
                <w:szCs w:val="20"/>
                <w:lang w:val="en-US"/>
              </w:rPr>
            </w:pPr>
          </w:p>
        </w:tc>
        <w:tc>
          <w:tcPr>
            <w:tcW w:w="2059" w:type="dxa"/>
            <w:vMerge w:val="restart"/>
            <w:shd w:val="clear" w:color="auto" w:fill="auto"/>
          </w:tcPr>
          <w:p w14:paraId="1308B3C0" w14:textId="77777777" w:rsidR="00180A61" w:rsidRPr="000040D3" w:rsidRDefault="005D5883" w:rsidP="008B3E81">
            <w:pPr>
              <w:spacing w:after="0" w:line="240" w:lineRule="auto"/>
              <w:rPr>
                <w:rFonts w:ascii="Arial" w:eastAsia="Calibri" w:hAnsi="Arial" w:cs="Arial"/>
                <w:b/>
                <w:sz w:val="20"/>
                <w:szCs w:val="20"/>
                <w:lang w:val="en-GB"/>
              </w:rPr>
            </w:pPr>
            <w:proofErr w:type="spellStart"/>
            <w:r w:rsidRPr="000040D3">
              <w:rPr>
                <w:rFonts w:ascii="Arial" w:eastAsia="Calibri" w:hAnsi="Arial" w:cs="Arial"/>
                <w:sz w:val="20"/>
                <w:szCs w:val="20"/>
                <w:lang w:val="en-GB"/>
              </w:rPr>
              <w:t>StasSA</w:t>
            </w:r>
            <w:proofErr w:type="spellEnd"/>
            <w:r w:rsidRPr="000040D3">
              <w:rPr>
                <w:rFonts w:ascii="Arial" w:eastAsia="Calibri" w:hAnsi="Arial" w:cs="Arial"/>
                <w:sz w:val="20"/>
                <w:szCs w:val="20"/>
                <w:lang w:val="en-GB"/>
              </w:rPr>
              <w:t xml:space="preserve">, PO142.1), </w:t>
            </w:r>
            <w:r w:rsidRPr="000040D3">
              <w:rPr>
                <w:rFonts w:ascii="Arial" w:eastAsia="Calibri" w:hAnsi="Arial" w:cs="Arial"/>
                <w:b/>
                <w:sz w:val="20"/>
                <w:szCs w:val="20"/>
                <w:lang w:val="en-GB"/>
              </w:rPr>
              <w:t xml:space="preserve">PPI </w:t>
            </w:r>
          </w:p>
          <w:p w14:paraId="4FE47D3A" w14:textId="77777777" w:rsidR="00180A61" w:rsidRPr="000040D3" w:rsidRDefault="00180A61" w:rsidP="00712313">
            <w:pPr>
              <w:pStyle w:val="ListParagraph"/>
              <w:numPr>
                <w:ilvl w:val="0"/>
                <w:numId w:val="18"/>
              </w:numPr>
              <w:spacing w:after="0" w:line="240" w:lineRule="auto"/>
              <w:rPr>
                <w:rFonts w:ascii="Arial" w:eastAsia="Calibri" w:hAnsi="Arial" w:cs="Arial"/>
                <w:sz w:val="20"/>
                <w:szCs w:val="20"/>
                <w:lang w:val="en-GB"/>
              </w:rPr>
            </w:pPr>
            <w:r w:rsidRPr="000040D3">
              <w:rPr>
                <w:rFonts w:ascii="Arial" w:eastAsia="Calibri" w:hAnsi="Arial" w:cs="Arial"/>
                <w:sz w:val="20"/>
                <w:szCs w:val="20"/>
                <w:lang w:val="en-GB"/>
              </w:rPr>
              <w:t>Final Manufactured Goods</w:t>
            </w:r>
          </w:p>
          <w:p w14:paraId="0BA507EB" w14:textId="77777777" w:rsidR="00180A61" w:rsidRPr="000040D3" w:rsidRDefault="00180A61" w:rsidP="00712313">
            <w:pPr>
              <w:pStyle w:val="ListParagraph"/>
              <w:spacing w:after="0" w:line="240" w:lineRule="auto"/>
              <w:rPr>
                <w:rFonts w:ascii="Arial" w:eastAsia="Calibri" w:hAnsi="Arial" w:cs="Arial"/>
                <w:sz w:val="20"/>
                <w:szCs w:val="20"/>
                <w:lang w:val="en-GB"/>
              </w:rPr>
            </w:pPr>
          </w:p>
          <w:p w14:paraId="552D80C9" w14:textId="77777777" w:rsidR="00180A61" w:rsidRPr="000040D3" w:rsidRDefault="00180A61" w:rsidP="00712313">
            <w:pPr>
              <w:pStyle w:val="ListParagraph"/>
              <w:spacing w:after="0" w:line="240" w:lineRule="auto"/>
              <w:rPr>
                <w:rFonts w:ascii="Arial" w:eastAsia="Calibri" w:hAnsi="Arial" w:cs="Arial"/>
                <w:sz w:val="20"/>
                <w:szCs w:val="20"/>
                <w:lang w:val="en-GB"/>
              </w:rPr>
            </w:pPr>
            <w:r w:rsidRPr="000040D3">
              <w:rPr>
                <w:rFonts w:ascii="Arial" w:eastAsia="Calibri" w:hAnsi="Arial" w:cs="Arial"/>
                <w:sz w:val="20"/>
                <w:szCs w:val="20"/>
                <w:lang w:val="en-GB"/>
              </w:rPr>
              <w:lastRenderedPageBreak/>
              <w:t xml:space="preserve"> Or</w:t>
            </w:r>
          </w:p>
          <w:p w14:paraId="4DB2849F" w14:textId="77777777" w:rsidR="00180A61" w:rsidRPr="000040D3" w:rsidRDefault="00180A61" w:rsidP="00712313">
            <w:pPr>
              <w:pStyle w:val="ListParagraph"/>
              <w:numPr>
                <w:ilvl w:val="0"/>
                <w:numId w:val="18"/>
              </w:numPr>
              <w:spacing w:after="0" w:line="240" w:lineRule="auto"/>
              <w:rPr>
                <w:rFonts w:ascii="Arial" w:eastAsia="Calibri" w:hAnsi="Arial" w:cs="Arial"/>
                <w:sz w:val="20"/>
                <w:szCs w:val="20"/>
                <w:lang w:val="en-GB"/>
              </w:rPr>
            </w:pPr>
            <w:r w:rsidRPr="000040D3">
              <w:rPr>
                <w:rFonts w:ascii="Arial" w:eastAsia="Calibri" w:hAnsi="Arial" w:cs="Arial"/>
                <w:sz w:val="20"/>
                <w:szCs w:val="20"/>
                <w:lang w:val="en-GB"/>
              </w:rPr>
              <w:t>Intermediate Manufactured Goods OR</w:t>
            </w:r>
          </w:p>
          <w:p w14:paraId="5496AD4A" w14:textId="77777777" w:rsidR="00180A61" w:rsidRPr="000040D3" w:rsidRDefault="00180A61" w:rsidP="00712313">
            <w:pPr>
              <w:pStyle w:val="ListParagraph"/>
              <w:numPr>
                <w:ilvl w:val="0"/>
                <w:numId w:val="18"/>
              </w:numPr>
              <w:spacing w:after="0" w:line="240" w:lineRule="auto"/>
              <w:rPr>
                <w:rFonts w:ascii="Arial" w:eastAsia="Calibri" w:hAnsi="Arial" w:cs="Arial"/>
                <w:sz w:val="20"/>
                <w:szCs w:val="20"/>
                <w:lang w:val="en-GB"/>
              </w:rPr>
            </w:pPr>
            <w:r w:rsidRPr="000040D3">
              <w:rPr>
                <w:rFonts w:ascii="Arial" w:eastAsia="Calibri" w:hAnsi="Arial" w:cs="Arial"/>
                <w:sz w:val="20"/>
                <w:szCs w:val="20"/>
                <w:lang w:val="en-GB"/>
              </w:rPr>
              <w:t>SEIFSA Table U Producer Price Index (PPI</w:t>
            </w:r>
          </w:p>
          <w:p w14:paraId="3382CE72" w14:textId="77777777" w:rsidR="005D5883" w:rsidRPr="000040D3" w:rsidRDefault="00180A61" w:rsidP="00180A61">
            <w:pPr>
              <w:spacing w:after="0" w:line="240" w:lineRule="auto"/>
              <w:rPr>
                <w:rFonts w:ascii="Arial" w:eastAsia="Calibri" w:hAnsi="Arial" w:cs="Arial"/>
                <w:sz w:val="20"/>
                <w:szCs w:val="20"/>
                <w:lang w:val="en-US"/>
              </w:rPr>
            </w:pPr>
            <w:r w:rsidRPr="000040D3">
              <w:rPr>
                <w:rFonts w:ascii="Arial" w:eastAsia="Calibri" w:hAnsi="Arial" w:cs="Arial"/>
                <w:sz w:val="20"/>
                <w:szCs w:val="20"/>
                <w:lang w:val="en-GB"/>
              </w:rPr>
              <w:t xml:space="preserve"> - final manufactured </w:t>
            </w:r>
            <w:proofErr w:type="gramStart"/>
            <w:r w:rsidRPr="000040D3">
              <w:rPr>
                <w:rFonts w:ascii="Arial" w:eastAsia="Calibri" w:hAnsi="Arial" w:cs="Arial"/>
                <w:sz w:val="20"/>
                <w:szCs w:val="20"/>
                <w:lang w:val="en-GB"/>
              </w:rPr>
              <w:t>GOODS  OR</w:t>
            </w:r>
            <w:proofErr w:type="gramEnd"/>
            <w:r w:rsidRPr="000040D3">
              <w:rPr>
                <w:rFonts w:ascii="Arial" w:eastAsia="Calibri" w:hAnsi="Arial" w:cs="Arial"/>
                <w:sz w:val="20"/>
                <w:szCs w:val="20"/>
                <w:lang w:val="en-GB"/>
              </w:rPr>
              <w:t xml:space="preserve"> Intermediate Manufactured Goods</w:t>
            </w:r>
          </w:p>
        </w:tc>
      </w:tr>
      <w:tr w:rsidR="005D5883" w:rsidRPr="005D5883" w14:paraId="768DDDD4" w14:textId="77777777" w:rsidTr="00C331E9">
        <w:trPr>
          <w:trHeight w:val="726"/>
          <w:jc w:val="center"/>
        </w:trPr>
        <w:tc>
          <w:tcPr>
            <w:tcW w:w="1690"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lastRenderedPageBreak/>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0040D3" w14:paraId="3AAEC266" w14:textId="77777777" w:rsidTr="00C331E9">
        <w:trPr>
          <w:trHeight w:val="1241"/>
          <w:jc w:val="center"/>
        </w:trPr>
        <w:tc>
          <w:tcPr>
            <w:tcW w:w="1690" w:type="dxa"/>
            <w:vMerge/>
            <w:shd w:val="clear" w:color="auto" w:fill="auto"/>
          </w:tcPr>
          <w:p w14:paraId="3B83F3FE" w14:textId="77777777" w:rsidR="005D5883" w:rsidRPr="000040D3" w:rsidRDefault="005D5883" w:rsidP="008B3E81">
            <w:pPr>
              <w:spacing w:after="0" w:line="240" w:lineRule="auto"/>
              <w:rPr>
                <w:rFonts w:ascii="Arial" w:eastAsia="Calibri" w:hAnsi="Arial" w:cs="Arial"/>
                <w:b/>
                <w:bCs/>
                <w:sz w:val="18"/>
                <w:szCs w:val="18"/>
                <w:lang w:val="en-GB"/>
              </w:rPr>
            </w:pPr>
          </w:p>
        </w:tc>
        <w:tc>
          <w:tcPr>
            <w:tcW w:w="1814" w:type="dxa"/>
            <w:shd w:val="clear" w:color="auto" w:fill="auto"/>
          </w:tcPr>
          <w:p w14:paraId="5034395B" w14:textId="77777777" w:rsidR="005D5883" w:rsidRPr="000040D3" w:rsidRDefault="005D5883" w:rsidP="008B3E81">
            <w:pPr>
              <w:spacing w:after="0" w:line="240" w:lineRule="auto"/>
              <w:rPr>
                <w:rFonts w:ascii="Arial" w:eastAsia="Calibri" w:hAnsi="Arial" w:cs="Arial"/>
                <w:b/>
                <w:bCs/>
                <w:sz w:val="18"/>
                <w:szCs w:val="18"/>
                <w:lang w:val="en-GB"/>
              </w:rPr>
            </w:pPr>
            <w:r w:rsidRPr="000040D3">
              <w:rPr>
                <w:rFonts w:ascii="Arial" w:eastAsia="Calibri" w:hAnsi="Arial" w:cs="Arial"/>
                <w:b/>
                <w:bCs/>
                <w:sz w:val="18"/>
                <w:szCs w:val="18"/>
                <w:lang w:val="en-GB"/>
              </w:rPr>
              <w:t>Lead</w:t>
            </w:r>
          </w:p>
          <w:p w14:paraId="7E8928FA" w14:textId="77777777" w:rsidR="005D5883" w:rsidRPr="000040D3" w:rsidRDefault="005D5883" w:rsidP="008B3E81">
            <w:pPr>
              <w:spacing w:after="0" w:line="240" w:lineRule="auto"/>
              <w:rPr>
                <w:rFonts w:ascii="Arial" w:eastAsia="Calibri" w:hAnsi="Arial" w:cs="Arial"/>
                <w:sz w:val="18"/>
                <w:szCs w:val="18"/>
                <w:lang w:val="en-US"/>
              </w:rPr>
            </w:pPr>
            <w:proofErr w:type="gramStart"/>
            <w:r w:rsidRPr="000040D3">
              <w:rPr>
                <w:rFonts w:ascii="Arial" w:eastAsia="Calibri" w:hAnsi="Arial" w:cs="Arial"/>
                <w:sz w:val="18"/>
                <w:szCs w:val="18"/>
                <w:lang w:val="en-GB"/>
              </w:rPr>
              <w:t>SEIFSA ,F</w:t>
            </w:r>
            <w:proofErr w:type="gramEnd"/>
            <w:r w:rsidRPr="000040D3">
              <w:rPr>
                <w:rFonts w:ascii="Arial" w:eastAsia="Calibri" w:hAnsi="Arial" w:cs="Arial"/>
                <w:sz w:val="18"/>
                <w:szCs w:val="18"/>
                <w:lang w:val="en-GB"/>
              </w:rPr>
              <w:t>, lead</w:t>
            </w:r>
          </w:p>
        </w:tc>
        <w:tc>
          <w:tcPr>
            <w:tcW w:w="1956" w:type="dxa"/>
            <w:vMerge/>
            <w:shd w:val="clear" w:color="auto" w:fill="auto"/>
          </w:tcPr>
          <w:p w14:paraId="6EF6059D" w14:textId="77777777" w:rsidR="005D5883" w:rsidRPr="000040D3" w:rsidRDefault="005D5883" w:rsidP="008B3E81">
            <w:pPr>
              <w:spacing w:after="0" w:line="240" w:lineRule="auto"/>
              <w:rPr>
                <w:rFonts w:ascii="Arial" w:eastAsia="Calibri" w:hAnsi="Arial" w:cs="Arial"/>
                <w:sz w:val="18"/>
                <w:szCs w:val="18"/>
                <w:lang w:val="en-US"/>
              </w:rPr>
            </w:pPr>
          </w:p>
        </w:tc>
        <w:tc>
          <w:tcPr>
            <w:tcW w:w="1814" w:type="dxa"/>
            <w:vMerge/>
            <w:shd w:val="clear" w:color="auto" w:fill="auto"/>
          </w:tcPr>
          <w:p w14:paraId="6F424F8B" w14:textId="77777777" w:rsidR="005D5883" w:rsidRPr="000040D3" w:rsidRDefault="005D5883" w:rsidP="008B3E81">
            <w:pPr>
              <w:spacing w:after="0" w:line="240" w:lineRule="auto"/>
              <w:rPr>
                <w:rFonts w:ascii="Arial" w:eastAsia="Calibri" w:hAnsi="Arial" w:cs="Arial"/>
                <w:sz w:val="18"/>
                <w:szCs w:val="18"/>
                <w:lang w:val="en-US"/>
              </w:rPr>
            </w:pPr>
          </w:p>
        </w:tc>
        <w:tc>
          <w:tcPr>
            <w:tcW w:w="2059" w:type="dxa"/>
            <w:vMerge/>
            <w:shd w:val="clear" w:color="auto" w:fill="auto"/>
          </w:tcPr>
          <w:p w14:paraId="5DF27CE8" w14:textId="77777777" w:rsidR="005D5883" w:rsidRPr="000040D3" w:rsidRDefault="005D5883" w:rsidP="008B3E81">
            <w:pPr>
              <w:spacing w:after="0" w:line="240" w:lineRule="auto"/>
              <w:rPr>
                <w:rFonts w:ascii="Arial" w:eastAsia="Calibri" w:hAnsi="Arial" w:cs="Arial"/>
                <w:sz w:val="18"/>
                <w:szCs w:val="18"/>
                <w:lang w:val="en-US"/>
              </w:rPr>
            </w:pPr>
          </w:p>
        </w:tc>
      </w:tr>
    </w:tbl>
    <w:p w14:paraId="33B811E6" w14:textId="77777777" w:rsidR="000040D3" w:rsidRPr="000040D3" w:rsidRDefault="000040D3" w:rsidP="005D5883">
      <w:pPr>
        <w:rPr>
          <w:rFonts w:ascii="Arial" w:eastAsia="Calibri" w:hAnsi="Arial" w:cs="Arial"/>
          <w:b/>
          <w:bCs/>
          <w:sz w:val="2"/>
          <w:szCs w:val="2"/>
          <w:u w:val="single"/>
          <w:lang w:val="en-US"/>
        </w:rPr>
      </w:pPr>
    </w:p>
    <w:p w14:paraId="2D790778" w14:textId="3AA3A9DB" w:rsidR="005D5883" w:rsidRPr="000040D3" w:rsidRDefault="005D5883" w:rsidP="005D5883">
      <w:pPr>
        <w:rPr>
          <w:rFonts w:ascii="Arial" w:eastAsia="Calibri" w:hAnsi="Arial" w:cs="Arial"/>
          <w:b/>
          <w:bCs/>
          <w:sz w:val="18"/>
          <w:szCs w:val="18"/>
          <w:u w:val="single"/>
          <w:lang w:val="en-US"/>
        </w:rPr>
      </w:pPr>
      <w:r w:rsidRPr="000040D3">
        <w:rPr>
          <w:rFonts w:ascii="Arial" w:eastAsia="Calibri" w:hAnsi="Arial" w:cs="Arial"/>
          <w:b/>
          <w:bCs/>
          <w:sz w:val="18"/>
          <w:szCs w:val="18"/>
          <w:u w:val="single"/>
          <w:lang w:val="en-US"/>
        </w:rPr>
        <w:t>Table 2: Pre</w:t>
      </w:r>
      <w:r w:rsidR="005A6BDC" w:rsidRPr="000040D3">
        <w:rPr>
          <w:rFonts w:ascii="Arial" w:eastAsia="Calibri" w:hAnsi="Arial" w:cs="Arial"/>
          <w:b/>
          <w:bCs/>
          <w:sz w:val="18"/>
          <w:szCs w:val="18"/>
          <w:u w:val="single"/>
          <w:lang w:val="en-US"/>
        </w:rPr>
        <w:t>ferred</w:t>
      </w:r>
      <w:r w:rsidRPr="000040D3">
        <w:rPr>
          <w:rFonts w:ascii="Arial" w:eastAsia="Calibri" w:hAnsi="Arial" w:cs="Arial"/>
          <w:b/>
          <w:bCs/>
          <w:sz w:val="18"/>
          <w:szCs w:val="18"/>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0040D3" w14:paraId="12D2BCA1" w14:textId="77777777" w:rsidTr="005D5883">
        <w:trPr>
          <w:trHeight w:val="331"/>
          <w:jc w:val="center"/>
        </w:trPr>
        <w:tc>
          <w:tcPr>
            <w:tcW w:w="2225" w:type="dxa"/>
            <w:shd w:val="clear" w:color="auto" w:fill="auto"/>
            <w:vAlign w:val="center"/>
          </w:tcPr>
          <w:p w14:paraId="4D549433" w14:textId="77777777" w:rsidR="005D5883" w:rsidRPr="000040D3" w:rsidRDefault="005D5883" w:rsidP="008B3E81">
            <w:pPr>
              <w:spacing w:after="0" w:line="240" w:lineRule="auto"/>
              <w:jc w:val="center"/>
              <w:rPr>
                <w:rFonts w:ascii="Arial" w:eastAsia="Calibri" w:hAnsi="Arial" w:cs="Arial"/>
                <w:b/>
                <w:bCs/>
                <w:sz w:val="18"/>
                <w:szCs w:val="18"/>
                <w:lang w:val="en-US"/>
              </w:rPr>
            </w:pPr>
            <w:proofErr w:type="spellStart"/>
            <w:r w:rsidRPr="000040D3">
              <w:rPr>
                <w:rFonts w:ascii="Arial" w:eastAsia="Calibri" w:hAnsi="Arial" w:cs="Arial"/>
                <w:b/>
                <w:bCs/>
                <w:sz w:val="18"/>
                <w:szCs w:val="18"/>
                <w:lang w:val="en-US"/>
              </w:rPr>
              <w:t>Labour</w:t>
            </w:r>
            <w:proofErr w:type="spellEnd"/>
          </w:p>
        </w:tc>
        <w:tc>
          <w:tcPr>
            <w:tcW w:w="1714" w:type="dxa"/>
            <w:shd w:val="clear" w:color="auto" w:fill="auto"/>
            <w:vAlign w:val="center"/>
          </w:tcPr>
          <w:p w14:paraId="40C63840"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Commodities</w:t>
            </w:r>
          </w:p>
        </w:tc>
        <w:tc>
          <w:tcPr>
            <w:tcW w:w="1650" w:type="dxa"/>
            <w:shd w:val="clear" w:color="auto" w:fill="auto"/>
            <w:vAlign w:val="center"/>
          </w:tcPr>
          <w:p w14:paraId="0F68D348"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Processed material</w:t>
            </w:r>
          </w:p>
        </w:tc>
        <w:tc>
          <w:tcPr>
            <w:tcW w:w="1459" w:type="dxa"/>
            <w:shd w:val="clear" w:color="auto" w:fill="auto"/>
            <w:vAlign w:val="center"/>
          </w:tcPr>
          <w:p w14:paraId="437E3770"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Transport</w:t>
            </w:r>
          </w:p>
        </w:tc>
        <w:tc>
          <w:tcPr>
            <w:tcW w:w="1838" w:type="dxa"/>
            <w:shd w:val="clear" w:color="auto" w:fill="auto"/>
            <w:vAlign w:val="center"/>
          </w:tcPr>
          <w:p w14:paraId="5C21AC10" w14:textId="77777777" w:rsidR="005D5883" w:rsidRPr="000040D3" w:rsidRDefault="005D5883" w:rsidP="008B3E81">
            <w:pPr>
              <w:spacing w:after="0" w:line="240" w:lineRule="auto"/>
              <w:jc w:val="center"/>
              <w:rPr>
                <w:rFonts w:ascii="Arial" w:eastAsia="Calibri" w:hAnsi="Arial" w:cs="Arial"/>
                <w:b/>
                <w:bCs/>
                <w:sz w:val="18"/>
                <w:szCs w:val="18"/>
                <w:lang w:val="en-US"/>
              </w:rPr>
            </w:pPr>
            <w:r w:rsidRPr="000040D3">
              <w:rPr>
                <w:rFonts w:ascii="Arial" w:eastAsia="Calibri" w:hAnsi="Arial" w:cs="Arial"/>
                <w:b/>
                <w:bCs/>
                <w:sz w:val="18"/>
                <w:szCs w:val="18"/>
                <w:lang w:val="en-US"/>
              </w:rPr>
              <w:t>Others</w:t>
            </w:r>
          </w:p>
        </w:tc>
      </w:tr>
      <w:tr w:rsidR="005D5883" w:rsidRPr="000040D3" w14:paraId="0747967D" w14:textId="77777777" w:rsidTr="005D5883">
        <w:trPr>
          <w:trHeight w:val="1206"/>
          <w:jc w:val="center"/>
        </w:trPr>
        <w:tc>
          <w:tcPr>
            <w:tcW w:w="2225" w:type="dxa"/>
            <w:vMerge w:val="restart"/>
            <w:shd w:val="clear" w:color="auto" w:fill="auto"/>
          </w:tcPr>
          <w:p w14:paraId="399B25A9" w14:textId="77777777" w:rsidR="005D5883" w:rsidRPr="000040D3" w:rsidRDefault="005D5883" w:rsidP="008B3E81">
            <w:pPr>
              <w:spacing w:after="0" w:line="240" w:lineRule="auto"/>
              <w:rPr>
                <w:rFonts w:ascii="Arial" w:eastAsia="Calibri" w:hAnsi="Arial" w:cs="Arial"/>
                <w:sz w:val="18"/>
                <w:szCs w:val="18"/>
                <w:lang w:val="en-US"/>
              </w:rPr>
            </w:pPr>
            <w:r w:rsidRPr="000040D3">
              <w:rPr>
                <w:rFonts w:ascii="Arial" w:eastAsia="Calibri" w:hAnsi="Arial" w:cs="Arial"/>
                <w:sz w:val="18"/>
                <w:szCs w:val="18"/>
                <w:lang w:val="en-GB"/>
              </w:rPr>
              <w:t xml:space="preserve">National Statistical Institute, </w:t>
            </w:r>
            <w:r w:rsidRPr="000040D3">
              <w:rPr>
                <w:rFonts w:ascii="Arial" w:eastAsia="Calibri" w:hAnsi="Arial" w:cs="Arial"/>
                <w:sz w:val="18"/>
                <w:szCs w:val="18"/>
                <w:lang w:val="en-GB"/>
              </w:rPr>
              <w:br/>
              <w:t>Country-specific general labour index</w:t>
            </w:r>
          </w:p>
        </w:tc>
        <w:tc>
          <w:tcPr>
            <w:tcW w:w="1714" w:type="dxa"/>
            <w:shd w:val="clear" w:color="auto" w:fill="auto"/>
          </w:tcPr>
          <w:p w14:paraId="10008E94"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MEPS,</w:t>
            </w:r>
            <w:r w:rsidRPr="000040D3">
              <w:rPr>
                <w:rFonts w:ascii="Arial" w:eastAsia="Calibri" w:hAnsi="Arial" w:cs="Arial"/>
                <w:sz w:val="18"/>
                <w:szCs w:val="18"/>
                <w:lang w:val="en-GB"/>
              </w:rPr>
              <w:br/>
              <w:t>Country-specific general steel index</w:t>
            </w:r>
          </w:p>
        </w:tc>
        <w:tc>
          <w:tcPr>
            <w:tcW w:w="1650" w:type="dxa"/>
            <w:shd w:val="clear" w:color="auto" w:fill="auto"/>
          </w:tcPr>
          <w:p w14:paraId="006A7081"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 xml:space="preserve">National Statistical Institute, </w:t>
            </w:r>
            <w:r w:rsidRPr="000040D3">
              <w:rPr>
                <w:rFonts w:ascii="Arial" w:eastAsia="Calibri" w:hAnsi="Arial" w:cs="Arial"/>
                <w:sz w:val="18"/>
                <w:szCs w:val="18"/>
                <w:lang w:val="en-GB"/>
              </w:rPr>
              <w:br/>
              <w:t>Country-specific mechanical engineering material</w:t>
            </w:r>
          </w:p>
        </w:tc>
        <w:tc>
          <w:tcPr>
            <w:tcW w:w="1459" w:type="dxa"/>
            <w:vMerge w:val="restart"/>
            <w:shd w:val="clear" w:color="auto" w:fill="auto"/>
          </w:tcPr>
          <w:p w14:paraId="0E6AA2D7"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 xml:space="preserve">National Statistical Institute, </w:t>
            </w:r>
            <w:r w:rsidRPr="000040D3">
              <w:rPr>
                <w:rFonts w:ascii="Arial" w:eastAsia="Calibri" w:hAnsi="Arial" w:cs="Arial"/>
                <w:sz w:val="18"/>
                <w:szCs w:val="18"/>
                <w:lang w:val="en-GB"/>
              </w:rPr>
              <w:br/>
              <w:t>Country-specific general transport cost index</w:t>
            </w:r>
          </w:p>
          <w:p w14:paraId="2BF5B866" w14:textId="77777777" w:rsidR="005D5883" w:rsidRPr="000040D3" w:rsidRDefault="005D5883" w:rsidP="008B3E81">
            <w:pPr>
              <w:spacing w:after="0" w:line="240" w:lineRule="auto"/>
              <w:rPr>
                <w:rFonts w:ascii="Arial" w:eastAsia="Calibri" w:hAnsi="Arial" w:cs="Arial"/>
                <w:sz w:val="18"/>
                <w:szCs w:val="18"/>
                <w:lang w:val="en-GB"/>
              </w:rPr>
            </w:pPr>
          </w:p>
        </w:tc>
        <w:tc>
          <w:tcPr>
            <w:tcW w:w="1838" w:type="dxa"/>
            <w:vMerge w:val="restart"/>
            <w:shd w:val="clear" w:color="auto" w:fill="auto"/>
          </w:tcPr>
          <w:p w14:paraId="0CAFD911" w14:textId="77777777" w:rsidR="005D5883" w:rsidRPr="000040D3" w:rsidRDefault="005D5883" w:rsidP="008B3E81">
            <w:pPr>
              <w:spacing w:after="0" w:line="240" w:lineRule="auto"/>
              <w:rPr>
                <w:rFonts w:ascii="Arial" w:eastAsia="Calibri" w:hAnsi="Arial" w:cs="Arial"/>
                <w:sz w:val="18"/>
                <w:szCs w:val="18"/>
                <w:lang w:val="en-US"/>
              </w:rPr>
            </w:pPr>
            <w:r w:rsidRPr="000040D3">
              <w:rPr>
                <w:rFonts w:ascii="Arial" w:eastAsia="Calibri" w:hAnsi="Arial" w:cs="Arial"/>
                <w:sz w:val="18"/>
                <w:szCs w:val="18"/>
                <w:lang w:val="en-GB"/>
              </w:rPr>
              <w:t xml:space="preserve">National Statistical Institute, </w:t>
            </w:r>
            <w:r w:rsidRPr="000040D3">
              <w:rPr>
                <w:rFonts w:ascii="Arial" w:eastAsia="Calibri" w:hAnsi="Arial" w:cs="Arial"/>
                <w:sz w:val="18"/>
                <w:szCs w:val="18"/>
                <w:lang w:val="en-GB"/>
              </w:rPr>
              <w:br/>
              <w:t>Country-specific CPI (Headline)</w:t>
            </w:r>
          </w:p>
          <w:p w14:paraId="51271F41" w14:textId="77777777" w:rsidR="005D5883" w:rsidRPr="000040D3" w:rsidRDefault="005D5883" w:rsidP="008B3E81">
            <w:pPr>
              <w:spacing w:after="0" w:line="240" w:lineRule="auto"/>
              <w:rPr>
                <w:rFonts w:ascii="Arial" w:eastAsia="Calibri" w:hAnsi="Arial" w:cs="Arial"/>
                <w:sz w:val="18"/>
                <w:szCs w:val="18"/>
                <w:lang w:val="en-GB"/>
              </w:rPr>
            </w:pPr>
          </w:p>
          <w:p w14:paraId="64E6DA0A" w14:textId="77777777" w:rsidR="005D5883" w:rsidRPr="000040D3" w:rsidRDefault="005D5883" w:rsidP="008B3E81">
            <w:pPr>
              <w:spacing w:after="0" w:line="240" w:lineRule="auto"/>
              <w:rPr>
                <w:rFonts w:ascii="Arial" w:eastAsia="Calibri" w:hAnsi="Arial" w:cs="Arial"/>
                <w:sz w:val="18"/>
                <w:szCs w:val="18"/>
                <w:lang w:val="en-GB"/>
              </w:rPr>
            </w:pPr>
            <w:r w:rsidRPr="000040D3">
              <w:rPr>
                <w:rFonts w:ascii="Arial" w:eastAsia="Calibri" w:hAnsi="Arial" w:cs="Arial"/>
                <w:sz w:val="18"/>
                <w:szCs w:val="18"/>
                <w:lang w:val="en-GB"/>
              </w:rPr>
              <w:t xml:space="preserve">National Statistical Institute, </w:t>
            </w:r>
            <w:r w:rsidRPr="000040D3">
              <w:rPr>
                <w:rFonts w:ascii="Arial" w:eastAsia="Calibri" w:hAnsi="Arial" w:cs="Arial"/>
                <w:sz w:val="18"/>
                <w:szCs w:val="18"/>
                <w:lang w:val="en-GB"/>
              </w:rPr>
              <w:br/>
              <w:t>Country-specific PPI</w:t>
            </w:r>
          </w:p>
        </w:tc>
      </w:tr>
      <w:tr w:rsidR="005D5883" w:rsidRPr="005D5883" w14:paraId="11E94DC5" w14:textId="77777777" w:rsidTr="005D5883">
        <w:trPr>
          <w:trHeight w:val="703"/>
          <w:jc w:val="center"/>
        </w:trPr>
        <w:tc>
          <w:tcPr>
            <w:tcW w:w="2225"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5D5883">
        <w:trPr>
          <w:trHeight w:val="518"/>
          <w:jc w:val="center"/>
        </w:trPr>
        <w:tc>
          <w:tcPr>
            <w:tcW w:w="2225"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5D5883">
        <w:trPr>
          <w:trHeight w:val="727"/>
          <w:jc w:val="center"/>
        </w:trPr>
        <w:tc>
          <w:tcPr>
            <w:tcW w:w="2225"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5D5883">
        <w:trPr>
          <w:trHeight w:val="1183"/>
          <w:jc w:val="center"/>
        </w:trPr>
        <w:tc>
          <w:tcPr>
            <w:tcW w:w="2225"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6AC8A78B" w14:textId="77777777" w:rsidR="000040D3" w:rsidRPr="005D5883" w:rsidRDefault="000040D3" w:rsidP="005D5883">
      <w:pPr>
        <w:spacing w:after="180" w:line="240" w:lineRule="auto"/>
        <w:ind w:left="720"/>
        <w:rPr>
          <w:rFonts w:ascii="Arial" w:eastAsia="Times New Roman" w:hAnsi="Arial" w:cs="Arial"/>
          <w:b/>
          <w:bCs/>
          <w:sz w:val="20"/>
          <w:szCs w:val="20"/>
          <w:lang w:val="en-US"/>
        </w:rPr>
      </w:pPr>
    </w:p>
    <w:p w14:paraId="6A076EFD"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37936824" w:rsidR="00B56C5A" w:rsidRDefault="00B56C5A" w:rsidP="005D5883">
      <w:pPr>
        <w:tabs>
          <w:tab w:val="left" w:pos="357"/>
        </w:tabs>
        <w:spacing w:after="0" w:line="360" w:lineRule="auto"/>
        <w:rPr>
          <w:rFonts w:ascii="Arial" w:eastAsia="Times New Roman" w:hAnsi="Arial" w:cs="Arial"/>
          <w:b/>
          <w:u w:val="single"/>
        </w:rPr>
      </w:pPr>
    </w:p>
    <w:p w14:paraId="2D0F00C6" w14:textId="339D81A6" w:rsidR="000040D3" w:rsidRDefault="000040D3" w:rsidP="005D5883">
      <w:pPr>
        <w:tabs>
          <w:tab w:val="left" w:pos="357"/>
        </w:tabs>
        <w:spacing w:after="0" w:line="360" w:lineRule="auto"/>
        <w:rPr>
          <w:rFonts w:ascii="Arial" w:eastAsia="Times New Roman" w:hAnsi="Arial" w:cs="Arial"/>
          <w:b/>
          <w:u w:val="single"/>
        </w:rPr>
      </w:pPr>
    </w:p>
    <w:p w14:paraId="3C838F5A" w14:textId="1E1F4591" w:rsidR="000040D3" w:rsidRDefault="000040D3">
      <w:pPr>
        <w:rPr>
          <w:rFonts w:ascii="Arial" w:eastAsia="Times New Roman" w:hAnsi="Arial" w:cs="Arial"/>
          <w:b/>
          <w:u w:val="single"/>
        </w:rPr>
      </w:pPr>
      <w:r>
        <w:rPr>
          <w:rFonts w:ascii="Arial" w:eastAsia="Times New Roman" w:hAnsi="Arial" w:cs="Arial"/>
          <w:b/>
          <w:u w:val="single"/>
        </w:rPr>
        <w:br w:type="page"/>
      </w:r>
    </w:p>
    <w:p w14:paraId="1E45B586"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1D8B4CBA"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3E3518B8"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B56C5A">
      <w:pPr>
        <w:tabs>
          <w:tab w:val="left" w:pos="357"/>
        </w:tabs>
        <w:spacing w:after="0" w:line="240" w:lineRule="auto"/>
        <w:rPr>
          <w:rFonts w:ascii="Arial" w:eastAsia="Times New Roman" w:hAnsi="Arial" w:cs="Arial"/>
          <w:lang w:val="en-GB"/>
        </w:rPr>
      </w:pPr>
    </w:p>
    <w:p w14:paraId="6A156CF4" w14:textId="295B0483"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B9D7D7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33E2BAEF"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FB757E9"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7B47BBB"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C280203"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25E2157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2C953ECB" w14:textId="77777777" w:rsidR="00EA083C" w:rsidRDefault="00EA083C" w:rsidP="00562CB9">
      <w:pPr>
        <w:pStyle w:val="ListParagraph"/>
        <w:numPr>
          <w:ilvl w:val="0"/>
          <w:numId w:val="56"/>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562CB9">
      <w:pPr>
        <w:pStyle w:val="ListParagraph"/>
        <w:numPr>
          <w:ilvl w:val="0"/>
          <w:numId w:val="56"/>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5452B61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79DC21F3"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D0F6370"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6AE0D7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the supplier. </w:t>
      </w:r>
    </w:p>
    <w:p w14:paraId="1FF5B996"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3ADF5699" w14:textId="77777777" w:rsidR="00EA083C" w:rsidRPr="00562CB9" w:rsidRDefault="00EA083C" w:rsidP="00562CB9">
      <w:pPr>
        <w:pStyle w:val="ListParagraph"/>
        <w:numPr>
          <w:ilvl w:val="0"/>
          <w:numId w:val="57"/>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50A093F"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0D116B50"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04EA318"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B3C17C4"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0B687E17"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42BA0190" w14:textId="77777777" w:rsidR="00EA083C" w:rsidRDefault="00EA083C" w:rsidP="00B56C5A">
      <w:pPr>
        <w:tabs>
          <w:tab w:val="left" w:pos="357"/>
        </w:tabs>
        <w:spacing w:after="0" w:line="240" w:lineRule="auto"/>
        <w:jc w:val="both"/>
        <w:rPr>
          <w:rFonts w:ascii="Arial" w:eastAsia="Times New Roman" w:hAnsi="Arial" w:cs="Arial"/>
          <w:lang w:val="en-GB"/>
        </w:rPr>
      </w:pPr>
    </w:p>
    <w:p w14:paraId="74DAB68B"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B56C5A">
      <w:pPr>
        <w:tabs>
          <w:tab w:val="left" w:pos="357"/>
        </w:tabs>
        <w:spacing w:after="0" w:line="240" w:lineRule="auto"/>
        <w:jc w:val="both"/>
        <w:rPr>
          <w:rFonts w:ascii="Arial" w:eastAsia="Times New Roman" w:hAnsi="Arial" w:cs="Arial"/>
          <w:lang w:val="en-GB"/>
        </w:rPr>
      </w:pPr>
    </w:p>
    <w:p w14:paraId="47576379"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E8FEA1A" w14:textId="77777777" w:rsidR="00EA083C" w:rsidRDefault="00EA083C" w:rsidP="00B56C5A">
      <w:pPr>
        <w:tabs>
          <w:tab w:val="left" w:pos="357"/>
        </w:tabs>
        <w:spacing w:after="0" w:line="240" w:lineRule="auto"/>
        <w:jc w:val="both"/>
        <w:rPr>
          <w:rFonts w:ascii="Arial" w:eastAsia="Times New Roman" w:hAnsi="Arial" w:cs="Arial"/>
          <w:lang w:val="en-GB"/>
        </w:rPr>
      </w:pPr>
    </w:p>
    <w:p w14:paraId="7214DCC8"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441C1E1"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19B7B819"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381E452A"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7C502AEE"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A8BE20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626A10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72FCF1D1" w14:textId="4B52823C"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375B1888" w14:textId="3CC8DFFD" w:rsidR="000040D3" w:rsidRDefault="000040D3" w:rsidP="00B56C5A">
      <w:pPr>
        <w:tabs>
          <w:tab w:val="left" w:pos="357"/>
        </w:tabs>
        <w:spacing w:after="0" w:line="240" w:lineRule="auto"/>
        <w:jc w:val="both"/>
        <w:rPr>
          <w:rFonts w:ascii="Arial" w:eastAsia="Times New Roman" w:hAnsi="Arial" w:cs="Arial"/>
          <w:lang w:val="en-GB"/>
        </w:rPr>
      </w:pPr>
    </w:p>
    <w:p w14:paraId="0145CACD" w14:textId="6D81BE70" w:rsidR="000040D3" w:rsidRDefault="000040D3" w:rsidP="00B56C5A">
      <w:pPr>
        <w:tabs>
          <w:tab w:val="left" w:pos="357"/>
        </w:tabs>
        <w:spacing w:after="0" w:line="240" w:lineRule="auto"/>
        <w:jc w:val="both"/>
        <w:rPr>
          <w:rFonts w:ascii="Arial" w:eastAsia="Times New Roman" w:hAnsi="Arial" w:cs="Arial"/>
          <w:lang w:val="en-GB"/>
        </w:rPr>
      </w:pPr>
    </w:p>
    <w:p w14:paraId="2573AFB9" w14:textId="622913E9" w:rsidR="000040D3" w:rsidRDefault="000040D3" w:rsidP="00B56C5A">
      <w:pPr>
        <w:tabs>
          <w:tab w:val="left" w:pos="357"/>
        </w:tabs>
        <w:spacing w:after="0" w:line="240" w:lineRule="auto"/>
        <w:jc w:val="both"/>
        <w:rPr>
          <w:rFonts w:ascii="Arial" w:eastAsia="Times New Roman" w:hAnsi="Arial" w:cs="Arial"/>
          <w:lang w:val="en-GB"/>
        </w:rPr>
      </w:pPr>
    </w:p>
    <w:p w14:paraId="5CEDCB54" w14:textId="77777777" w:rsidR="000040D3" w:rsidRDefault="000040D3" w:rsidP="00B56C5A">
      <w:pPr>
        <w:tabs>
          <w:tab w:val="left" w:pos="357"/>
        </w:tabs>
        <w:spacing w:after="0" w:line="240" w:lineRule="auto"/>
        <w:jc w:val="both"/>
        <w:rPr>
          <w:rFonts w:ascii="Arial" w:eastAsia="Times New Roman" w:hAnsi="Arial" w:cs="Arial"/>
          <w:lang w:val="en-GB"/>
        </w:rPr>
      </w:pPr>
    </w:p>
    <w:p w14:paraId="6CD5E26C"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0D9C8580"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438823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6E9112F"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77777777" w:rsidR="005D5883" w:rsidRPr="005D5883" w:rsidRDefault="005D5883" w:rsidP="00B56C5A">
      <w:pPr>
        <w:numPr>
          <w:ilvl w:val="1"/>
          <w:numId w:val="21"/>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0CF3DB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797F2B35" w14:textId="77777777" w:rsidR="005D5883" w:rsidRPr="005D5883" w:rsidRDefault="005D5883" w:rsidP="00B56C5A">
      <w:pPr>
        <w:numPr>
          <w:ilvl w:val="1"/>
          <w:numId w:val="21"/>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lastRenderedPageBreak/>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3F91DE1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17BDCF0"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B56C5A">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3C075007" w14:textId="77777777" w:rsidR="005D5883" w:rsidRDefault="004E01AF" w:rsidP="004E01AF">
      <w:pPr>
        <w:numPr>
          <w:ilvl w:val="0"/>
          <w:numId w:val="22"/>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299E2EC2" w:rsidR="00A3264E" w:rsidRDefault="00A3264E" w:rsidP="005D5883">
      <w:pPr>
        <w:spacing w:after="0"/>
        <w:ind w:left="-142"/>
        <w:jc w:val="both"/>
        <w:rPr>
          <w:rFonts w:ascii="Arial" w:eastAsia="Times New Roman" w:hAnsi="Arial" w:cs="Times New Roman"/>
          <w:b/>
          <w:szCs w:val="24"/>
          <w:u w:val="single"/>
        </w:rPr>
      </w:pPr>
    </w:p>
    <w:p w14:paraId="347488C4" w14:textId="75AF9B32" w:rsidR="000040D3" w:rsidRDefault="000040D3" w:rsidP="005D5883">
      <w:pPr>
        <w:spacing w:after="0"/>
        <w:ind w:left="-142"/>
        <w:jc w:val="both"/>
        <w:rPr>
          <w:rFonts w:ascii="Arial" w:eastAsia="Times New Roman" w:hAnsi="Arial" w:cs="Times New Roman"/>
          <w:b/>
          <w:szCs w:val="24"/>
          <w:u w:val="single"/>
        </w:rPr>
      </w:pPr>
    </w:p>
    <w:p w14:paraId="6CE1BEC1" w14:textId="2B5FDA0A" w:rsidR="000040D3" w:rsidRDefault="000040D3" w:rsidP="005D5883">
      <w:pPr>
        <w:spacing w:after="0"/>
        <w:ind w:left="-142"/>
        <w:jc w:val="both"/>
        <w:rPr>
          <w:rFonts w:ascii="Arial" w:eastAsia="Times New Roman" w:hAnsi="Arial" w:cs="Times New Roman"/>
          <w:b/>
          <w:szCs w:val="24"/>
          <w:u w:val="single"/>
        </w:rPr>
      </w:pPr>
    </w:p>
    <w:p w14:paraId="173C8914" w14:textId="086376C5" w:rsidR="000040D3" w:rsidRDefault="000040D3" w:rsidP="005D5883">
      <w:pPr>
        <w:spacing w:after="0"/>
        <w:ind w:left="-142"/>
        <w:jc w:val="both"/>
        <w:rPr>
          <w:rFonts w:ascii="Arial" w:eastAsia="Times New Roman" w:hAnsi="Arial" w:cs="Times New Roman"/>
          <w:b/>
          <w:szCs w:val="24"/>
          <w:u w:val="single"/>
        </w:rPr>
      </w:pPr>
    </w:p>
    <w:p w14:paraId="6AD02760" w14:textId="4E837679" w:rsidR="000040D3" w:rsidRDefault="000040D3" w:rsidP="005D5883">
      <w:pPr>
        <w:spacing w:after="0"/>
        <w:ind w:left="-142"/>
        <w:jc w:val="both"/>
        <w:rPr>
          <w:rFonts w:ascii="Arial" w:eastAsia="Times New Roman" w:hAnsi="Arial" w:cs="Times New Roman"/>
          <w:b/>
          <w:szCs w:val="24"/>
          <w:u w:val="single"/>
        </w:rPr>
      </w:pPr>
    </w:p>
    <w:p w14:paraId="2464EFAD" w14:textId="77777777" w:rsidR="000040D3" w:rsidRDefault="000040D3" w:rsidP="005D5883">
      <w:pPr>
        <w:spacing w:after="0"/>
        <w:ind w:left="-142"/>
        <w:jc w:val="both"/>
        <w:rPr>
          <w:rFonts w:ascii="Arial" w:eastAsia="Times New Roman" w:hAnsi="Arial" w:cs="Times New Roman"/>
          <w:b/>
          <w:szCs w:val="24"/>
          <w:u w:val="single"/>
        </w:rPr>
      </w:pPr>
    </w:p>
    <w:p w14:paraId="3D0FF838"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28B2421B"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599EBD67"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39D51014" w14:textId="77777777" w:rsidR="005D5883" w:rsidRPr="005D5883" w:rsidRDefault="005D5883" w:rsidP="005D5883">
      <w:pPr>
        <w:spacing w:after="0" w:line="240" w:lineRule="auto"/>
        <w:jc w:val="center"/>
        <w:rPr>
          <w:rFonts w:ascii="Arial" w:eastAsia="Times New Roman" w:hAnsi="Arial" w:cs="Arial"/>
          <w:lang w:val="en-US"/>
        </w:rPr>
      </w:pPr>
    </w:p>
    <w:p w14:paraId="3DD6AC2D"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F981D2D" w14:textId="77777777" w:rsidR="005D5883" w:rsidRPr="005D5883" w:rsidRDefault="005D5883" w:rsidP="005D5883">
      <w:pPr>
        <w:spacing w:after="0" w:line="240" w:lineRule="auto"/>
        <w:ind w:left="360"/>
        <w:jc w:val="both"/>
        <w:rPr>
          <w:rFonts w:ascii="Arial" w:eastAsia="Times New Roman" w:hAnsi="Arial" w:cs="Arial"/>
          <w:lang w:val="en-US"/>
        </w:rPr>
      </w:pPr>
    </w:p>
    <w:p w14:paraId="39A4379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BF57997" w14:textId="77777777" w:rsidR="005D5883" w:rsidRPr="005D5883" w:rsidRDefault="005D5883" w:rsidP="005D5883">
      <w:pPr>
        <w:spacing w:after="0" w:line="240" w:lineRule="auto"/>
        <w:ind w:left="360"/>
        <w:jc w:val="both"/>
        <w:rPr>
          <w:rFonts w:ascii="Arial" w:eastAsia="Times New Roman" w:hAnsi="Arial" w:cs="Arial"/>
          <w:lang w:val="en-US"/>
        </w:rPr>
      </w:pPr>
    </w:p>
    <w:p w14:paraId="4346789C" w14:textId="77777777" w:rsidR="005D5883" w:rsidRPr="005D5883" w:rsidRDefault="005D5883" w:rsidP="005D5883">
      <w:pPr>
        <w:numPr>
          <w:ilvl w:val="0"/>
          <w:numId w:val="11"/>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18DE21A" w14:textId="77777777" w:rsidR="005D5883" w:rsidRPr="005D5883" w:rsidRDefault="005D5883" w:rsidP="005D5883">
      <w:pPr>
        <w:spacing w:after="0" w:line="240" w:lineRule="auto"/>
        <w:ind w:left="360"/>
        <w:jc w:val="both"/>
        <w:rPr>
          <w:rFonts w:ascii="Arial" w:eastAsia="Times New Roman" w:hAnsi="Arial" w:cs="Arial"/>
          <w:lang w:val="en-US"/>
        </w:rPr>
      </w:pPr>
    </w:p>
    <w:p w14:paraId="3B27A25D"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7A8C95FC" w14:textId="77777777" w:rsidR="005D5883" w:rsidRPr="005D5883" w:rsidRDefault="005D5883" w:rsidP="005D5883">
      <w:pPr>
        <w:spacing w:after="0" w:line="240" w:lineRule="auto"/>
        <w:ind w:left="360"/>
        <w:jc w:val="both"/>
        <w:rPr>
          <w:rFonts w:ascii="Arial" w:eastAsia="Times New Roman" w:hAnsi="Arial" w:cs="Arial"/>
          <w:lang w:val="en-US"/>
        </w:rPr>
      </w:pPr>
    </w:p>
    <w:p w14:paraId="7E62E5CB"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Regulation </w:t>
      </w:r>
      <w:proofErr w:type="gramStart"/>
      <w:r w:rsidRPr="005D5883">
        <w:rPr>
          <w:rFonts w:ascii="Arial" w:eastAsia="Times New Roman" w:hAnsi="Arial" w:cs="Arial"/>
          <w:lang w:val="en-US"/>
        </w:rPr>
        <w:t>8.(</w:t>
      </w:r>
      <w:proofErr w:type="gramEnd"/>
      <w:r w:rsidRPr="005D5883">
        <w:rPr>
          <w:rFonts w:ascii="Arial" w:eastAsia="Times New Roman" w:hAnsi="Arial" w:cs="Arial"/>
          <w:lang w:val="en-US"/>
        </w:rPr>
        <w:t>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316A9B0" w14:textId="77777777" w:rsidR="005D5883" w:rsidRPr="005D5883" w:rsidRDefault="005D5883" w:rsidP="005D5883">
      <w:pPr>
        <w:spacing w:after="0" w:line="240" w:lineRule="auto"/>
        <w:jc w:val="both"/>
        <w:rPr>
          <w:rFonts w:ascii="Arial" w:eastAsia="Times New Roman" w:hAnsi="Arial" w:cs="Arial"/>
          <w:lang w:val="en-US"/>
        </w:rPr>
      </w:pPr>
    </w:p>
    <w:p w14:paraId="0778920B"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37875FF3" w14:textId="77777777" w:rsidR="005D5883" w:rsidRPr="005D5883" w:rsidRDefault="005D5883" w:rsidP="005D5883">
      <w:pPr>
        <w:spacing w:after="0" w:line="240" w:lineRule="auto"/>
        <w:jc w:val="both"/>
        <w:rPr>
          <w:rFonts w:ascii="Arial" w:eastAsia="Times New Roman" w:hAnsi="Arial" w:cs="Arial"/>
          <w:lang w:val="en-US"/>
        </w:rPr>
      </w:pPr>
    </w:p>
    <w:p w14:paraId="5F78D0B5"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38EB8B04" w14:textId="77777777" w:rsidR="005D5883" w:rsidRPr="005D5883" w:rsidRDefault="005D5883" w:rsidP="005D5883">
      <w:pPr>
        <w:spacing w:after="0" w:line="240" w:lineRule="auto"/>
        <w:jc w:val="both"/>
        <w:rPr>
          <w:rFonts w:ascii="Arial" w:eastAsia="Times New Roman" w:hAnsi="Arial" w:cs="Arial"/>
          <w:lang w:val="en-US"/>
        </w:rPr>
      </w:pPr>
    </w:p>
    <w:p w14:paraId="3F40FB6F"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FAA924" w14:textId="77777777" w:rsidR="005D5883" w:rsidRPr="005D5883" w:rsidRDefault="005D5883" w:rsidP="005D5883">
      <w:pPr>
        <w:spacing w:after="0" w:line="240" w:lineRule="auto"/>
        <w:ind w:left="720" w:hanging="720"/>
        <w:jc w:val="both"/>
        <w:rPr>
          <w:rFonts w:ascii="Arial" w:eastAsia="Times New Roman" w:hAnsi="Arial" w:cs="Arial"/>
          <w:bCs/>
        </w:rPr>
      </w:pPr>
    </w:p>
    <w:p w14:paraId="3D379F6C"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704F34D5" wp14:editId="29AAD2C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19EBC7CE" w14:textId="77777777" w:rsidR="005D5883" w:rsidRPr="005D5883" w:rsidRDefault="005D5883" w:rsidP="005D5883">
      <w:pPr>
        <w:spacing w:after="0" w:line="240" w:lineRule="auto"/>
        <w:ind w:left="720"/>
        <w:jc w:val="both"/>
        <w:rPr>
          <w:rFonts w:ascii="Arial" w:eastAsia="Times New Roman" w:hAnsi="Arial" w:cs="Arial"/>
          <w:bCs/>
        </w:rPr>
      </w:pPr>
    </w:p>
    <w:p w14:paraId="055CEDF3" w14:textId="77777777" w:rsidR="005D5883" w:rsidRPr="005D5883" w:rsidRDefault="005D5883" w:rsidP="005D5883">
      <w:pPr>
        <w:spacing w:after="0" w:line="240" w:lineRule="auto"/>
        <w:ind w:left="720"/>
        <w:jc w:val="both"/>
        <w:rPr>
          <w:rFonts w:ascii="Arial" w:eastAsia="Times New Roman" w:hAnsi="Arial" w:cs="Arial"/>
          <w:bCs/>
        </w:rPr>
      </w:pPr>
      <w:proofErr w:type="gramStart"/>
      <w:r w:rsidRPr="005D5883">
        <w:rPr>
          <w:rFonts w:ascii="Arial" w:eastAsia="Times New Roman" w:hAnsi="Arial" w:cs="Arial"/>
          <w:bCs/>
        </w:rPr>
        <w:t>Where</w:t>
      </w:r>
      <w:proofErr w:type="gramEnd"/>
    </w:p>
    <w:p w14:paraId="59213B06"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AE23469"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3019B2E"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6FAAF113" w14:textId="77777777" w:rsidR="005D5883" w:rsidRPr="005D5883" w:rsidRDefault="005D5883" w:rsidP="005D5883">
      <w:pPr>
        <w:spacing w:after="0" w:line="240" w:lineRule="auto"/>
        <w:ind w:left="720"/>
        <w:jc w:val="both"/>
        <w:rPr>
          <w:rFonts w:ascii="Arial" w:eastAsia="Times New Roman" w:hAnsi="Arial" w:cs="Arial"/>
          <w:bCs/>
        </w:rPr>
      </w:pPr>
    </w:p>
    <w:p w14:paraId="0BEF5D0B"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lastRenderedPageBreak/>
        <w:t>The SABS approved technical specification number SATS 1286:2011 is accessible on http:/www.thedti.gov.za/industrial development/</w:t>
      </w:r>
      <w:proofErr w:type="spellStart"/>
      <w:r w:rsidRPr="005D5883">
        <w:rPr>
          <w:rFonts w:ascii="Arial" w:eastAsia="Times New Roman" w:hAnsi="Arial" w:cs="Arial"/>
          <w:b/>
          <w:bCs/>
        </w:rPr>
        <w:t>ip.jsp</w:t>
      </w:r>
      <w:proofErr w:type="spellEnd"/>
      <w:r w:rsidRPr="005D5883">
        <w:rPr>
          <w:rFonts w:ascii="Arial" w:eastAsia="Times New Roman" w:hAnsi="Arial" w:cs="Arial"/>
          <w:b/>
          <w:bCs/>
        </w:rPr>
        <w:t xml:space="preserve"> at no cost.  </w:t>
      </w:r>
    </w:p>
    <w:p w14:paraId="78D13234" w14:textId="77777777" w:rsidR="005D5883" w:rsidRPr="005D5883" w:rsidRDefault="005D5883" w:rsidP="005D5883">
      <w:pPr>
        <w:spacing w:after="0" w:line="240" w:lineRule="auto"/>
        <w:ind w:left="720"/>
        <w:jc w:val="both"/>
        <w:rPr>
          <w:rFonts w:ascii="Arial" w:eastAsia="Times New Roman" w:hAnsi="Arial" w:cs="Arial"/>
          <w:bCs/>
        </w:rPr>
      </w:pPr>
    </w:p>
    <w:p w14:paraId="0C7FF279" w14:textId="77777777" w:rsidR="005D5883" w:rsidRPr="005D5883" w:rsidRDefault="005D5883" w:rsidP="005D5883">
      <w:pPr>
        <w:numPr>
          <w:ilvl w:val="1"/>
          <w:numId w:val="11"/>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w:t>
      </w:r>
      <w:proofErr w:type="gramStart"/>
      <w:r w:rsidRPr="005D5883">
        <w:rPr>
          <w:rFonts w:ascii="Arial" w:eastAsia="Times New Roman" w:hAnsi="Arial" w:cs="Arial"/>
          <w:bCs/>
        </w:rPr>
        <w:t>documentation;</w:t>
      </w:r>
      <w:proofErr w:type="gramEnd"/>
      <w:r w:rsidRPr="005D5883">
        <w:rPr>
          <w:rFonts w:ascii="Arial" w:eastAsia="Times New Roman" w:hAnsi="Arial" w:cs="Arial"/>
          <w:bCs/>
        </w:rPr>
        <w:t xml:space="preserve"> </w:t>
      </w:r>
    </w:p>
    <w:p w14:paraId="2385CFEB" w14:textId="77777777" w:rsidR="005D5883" w:rsidRPr="005D5883" w:rsidRDefault="005D5883" w:rsidP="005D5883">
      <w:pPr>
        <w:spacing w:after="0" w:line="240" w:lineRule="auto"/>
        <w:ind w:left="1140"/>
        <w:jc w:val="both"/>
        <w:rPr>
          <w:rFonts w:ascii="Arial" w:eastAsia="Times New Roman" w:hAnsi="Arial" w:cs="Arial"/>
          <w:lang w:val="en-US"/>
        </w:rPr>
      </w:pPr>
    </w:p>
    <w:p w14:paraId="5F863A8B" w14:textId="77777777" w:rsidR="005D5883" w:rsidRPr="005D5883" w:rsidRDefault="005D5883" w:rsidP="005D5883">
      <w:pPr>
        <w:numPr>
          <w:ilvl w:val="0"/>
          <w:numId w:val="11"/>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3B80CDF9" w14:textId="77777777" w:rsidR="005D5883" w:rsidRPr="005D5883" w:rsidRDefault="005D5883" w:rsidP="005D5883">
      <w:pPr>
        <w:spacing w:after="0" w:line="240" w:lineRule="auto"/>
        <w:ind w:left="502"/>
        <w:jc w:val="both"/>
        <w:rPr>
          <w:rFonts w:ascii="Arial" w:eastAsia="Times New Roman" w:hAnsi="Arial" w:cs="Arial"/>
          <w:b/>
          <w:lang w:val="en-US"/>
        </w:rPr>
      </w:pPr>
    </w:p>
    <w:p w14:paraId="576A9D60"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30245680" w14:textId="77777777" w:rsidR="005D5883" w:rsidRPr="005D5883" w:rsidRDefault="005D5883" w:rsidP="005D5883">
      <w:pPr>
        <w:spacing w:after="0" w:line="240" w:lineRule="auto"/>
        <w:rPr>
          <w:rFonts w:ascii="Arial" w:eastAsia="Times New Roman" w:hAnsi="Arial" w:cs="Arial"/>
          <w:lang w:val="en-US"/>
        </w:rPr>
      </w:pPr>
    </w:p>
    <w:p w14:paraId="7D17322E"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DED0C10"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09F4BDAC"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D1D2CB4" w14:textId="77777777" w:rsidR="005D5883" w:rsidRPr="005D5883" w:rsidRDefault="005D5883" w:rsidP="005D5883">
      <w:pPr>
        <w:spacing w:after="0" w:line="240" w:lineRule="auto"/>
        <w:ind w:firstLine="502"/>
        <w:rPr>
          <w:rFonts w:ascii="Arial" w:eastAsia="Times New Roman" w:hAnsi="Arial" w:cs="Arial"/>
          <w:lang w:val="en-US"/>
        </w:rPr>
      </w:pPr>
    </w:p>
    <w:p w14:paraId="3348B83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7D063D0" w14:textId="77777777" w:rsidR="005D5883" w:rsidRPr="005D5883" w:rsidRDefault="005D5883" w:rsidP="005D5883">
      <w:pPr>
        <w:spacing w:after="0" w:line="240" w:lineRule="auto"/>
        <w:ind w:firstLine="502"/>
        <w:rPr>
          <w:rFonts w:ascii="Arial" w:eastAsia="Times New Roman" w:hAnsi="Arial" w:cs="Arial"/>
          <w:lang w:val="en-US"/>
        </w:rPr>
      </w:pPr>
    </w:p>
    <w:p w14:paraId="6091D4C3" w14:textId="77777777" w:rsidR="005D5883" w:rsidRPr="00C000CC" w:rsidRDefault="005D5883" w:rsidP="00C000CC">
      <w:pPr>
        <w:pStyle w:val="ListParagraph"/>
        <w:numPr>
          <w:ilvl w:val="0"/>
          <w:numId w:val="11"/>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559C3181"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6423F495"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6AE659"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7A98E27" w14:textId="77777777" w:rsidTr="005D5883">
        <w:tc>
          <w:tcPr>
            <w:tcW w:w="675" w:type="dxa"/>
          </w:tcPr>
          <w:p w14:paraId="6A13C59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39002DB"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6CA4C9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E95688"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EBF3379" w14:textId="77777777" w:rsidR="005D5883" w:rsidRPr="005D5883" w:rsidRDefault="005D5883" w:rsidP="005D5883">
      <w:pPr>
        <w:spacing w:after="0" w:line="240" w:lineRule="auto"/>
        <w:ind w:left="360" w:hanging="360"/>
        <w:rPr>
          <w:rFonts w:ascii="Arial" w:eastAsia="Times New Roman" w:hAnsi="Arial" w:cs="Arial"/>
          <w:lang w:val="en-US"/>
        </w:rPr>
      </w:pPr>
    </w:p>
    <w:p w14:paraId="0826A9D6"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4E4E3A67" w14:textId="77777777" w:rsidR="005D5883" w:rsidRPr="005D5883" w:rsidRDefault="005D5883" w:rsidP="005D5883">
      <w:pPr>
        <w:spacing w:after="0" w:line="240" w:lineRule="auto"/>
        <w:ind w:left="720" w:hanging="360"/>
        <w:rPr>
          <w:rFonts w:ascii="Arial" w:eastAsia="Times New Roman" w:hAnsi="Arial" w:cs="Arial"/>
          <w:bCs/>
        </w:rPr>
      </w:pPr>
    </w:p>
    <w:p w14:paraId="2A235C15"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w:t>
      </w:r>
      <w:proofErr w:type="gramStart"/>
      <w:r w:rsidRPr="005D5883">
        <w:rPr>
          <w:rFonts w:ascii="Arial" w:eastAsia="Times New Roman" w:hAnsi="Arial" w:cs="Arial"/>
          <w:bCs/>
        </w:rPr>
        <w:t>is</w:t>
      </w:r>
      <w:proofErr w:type="gramEnd"/>
      <w:r w:rsidRPr="005D5883">
        <w:rPr>
          <w:rFonts w:ascii="Arial" w:eastAsia="Times New Roman" w:hAnsi="Arial" w:cs="Arial"/>
          <w:bCs/>
        </w:rPr>
        <w:t xml:space="preserve"> accessible on </w:t>
      </w:r>
      <w:hyperlink r:id="rId14" w:history="1">
        <w:r w:rsidRPr="005D5883">
          <w:rPr>
            <w:rFonts w:ascii="Arial" w:eastAsia="Times New Roman" w:hAnsi="Arial" w:cs="Arial"/>
            <w:bCs/>
            <w:color w:val="0000FF"/>
            <w:u w:val="single"/>
          </w:rPr>
          <w:t>www.reservebank.co.za</w:t>
        </w:r>
      </w:hyperlink>
    </w:p>
    <w:p w14:paraId="2990633A" w14:textId="77777777" w:rsidR="005D5883" w:rsidRPr="005D5883" w:rsidRDefault="005D5883" w:rsidP="005D5883">
      <w:pPr>
        <w:spacing w:after="0" w:line="240" w:lineRule="auto"/>
        <w:rPr>
          <w:rFonts w:ascii="Arial" w:eastAsia="Times New Roman" w:hAnsi="Arial" w:cs="Arial"/>
          <w:b/>
          <w:bCs/>
        </w:rPr>
      </w:pPr>
    </w:p>
    <w:p w14:paraId="233B7A7E"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3BD7061F"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E9AD364" w14:textId="77777777" w:rsidTr="00B56C5A">
        <w:trPr>
          <w:jc w:val="center"/>
        </w:trPr>
        <w:tc>
          <w:tcPr>
            <w:tcW w:w="3433" w:type="dxa"/>
            <w:shd w:val="clear" w:color="auto" w:fill="auto"/>
          </w:tcPr>
          <w:p w14:paraId="43129EA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3C5CC91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958DD21" w14:textId="77777777" w:rsidTr="00B56C5A">
        <w:trPr>
          <w:jc w:val="center"/>
        </w:trPr>
        <w:tc>
          <w:tcPr>
            <w:tcW w:w="3433" w:type="dxa"/>
            <w:shd w:val="clear" w:color="auto" w:fill="auto"/>
          </w:tcPr>
          <w:p w14:paraId="24AC75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0736B8B6"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4D852CB" w14:textId="77777777" w:rsidTr="00B56C5A">
        <w:trPr>
          <w:jc w:val="center"/>
        </w:trPr>
        <w:tc>
          <w:tcPr>
            <w:tcW w:w="3433" w:type="dxa"/>
            <w:shd w:val="clear" w:color="auto" w:fill="auto"/>
          </w:tcPr>
          <w:p w14:paraId="412831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3E12086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E3E97E1" w14:textId="77777777" w:rsidTr="00B56C5A">
        <w:trPr>
          <w:jc w:val="center"/>
        </w:trPr>
        <w:tc>
          <w:tcPr>
            <w:tcW w:w="3433" w:type="dxa"/>
            <w:shd w:val="clear" w:color="auto" w:fill="auto"/>
          </w:tcPr>
          <w:p w14:paraId="09ED229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6955DE5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AFED1C" w14:textId="77777777" w:rsidTr="00B56C5A">
        <w:trPr>
          <w:jc w:val="center"/>
        </w:trPr>
        <w:tc>
          <w:tcPr>
            <w:tcW w:w="3433" w:type="dxa"/>
            <w:shd w:val="clear" w:color="auto" w:fill="auto"/>
          </w:tcPr>
          <w:p w14:paraId="62554D08"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D7911E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9A2268" w14:textId="77777777" w:rsidTr="00B56C5A">
        <w:trPr>
          <w:jc w:val="center"/>
        </w:trPr>
        <w:tc>
          <w:tcPr>
            <w:tcW w:w="3433" w:type="dxa"/>
            <w:shd w:val="clear" w:color="auto" w:fill="auto"/>
          </w:tcPr>
          <w:p w14:paraId="00281521"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1CBF512E" w14:textId="77777777" w:rsidR="005D5883" w:rsidRPr="005D5883" w:rsidRDefault="005D5883" w:rsidP="005D5883">
            <w:pPr>
              <w:spacing w:after="0" w:line="240" w:lineRule="auto"/>
              <w:rPr>
                <w:rFonts w:ascii="Arial" w:eastAsia="Times New Roman" w:hAnsi="Arial" w:cs="Arial"/>
                <w:lang w:val="en-US"/>
              </w:rPr>
            </w:pPr>
          </w:p>
        </w:tc>
      </w:tr>
    </w:tbl>
    <w:p w14:paraId="1E26F010"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56D44817" w14:textId="77777777" w:rsidR="00A35F54" w:rsidRPr="005D5883" w:rsidRDefault="00A35F54" w:rsidP="005D5883">
      <w:pPr>
        <w:spacing w:after="0" w:line="240" w:lineRule="auto"/>
        <w:ind w:left="720"/>
        <w:rPr>
          <w:rFonts w:ascii="Arial" w:eastAsia="Times New Roman" w:hAnsi="Arial" w:cs="Arial"/>
          <w:lang w:val="en-US"/>
        </w:rPr>
      </w:pPr>
    </w:p>
    <w:p w14:paraId="28DE6FA0"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must be informed accordingly </w:t>
      </w:r>
      <w:proofErr w:type="gramStart"/>
      <w:r w:rsidRPr="005D5883">
        <w:rPr>
          <w:rFonts w:ascii="Arial" w:eastAsia="Times New Roman" w:hAnsi="Arial" w:cs="Arial"/>
          <w:bCs/>
        </w:rPr>
        <w:t>in order for</w:t>
      </w:r>
      <w:proofErr w:type="gramEnd"/>
      <w:r w:rsidRPr="005D5883">
        <w:rPr>
          <w:rFonts w:ascii="Arial" w:eastAsia="Times New Roman" w:hAnsi="Arial" w:cs="Arial"/>
          <w:bCs/>
        </w:rPr>
        <w:t xml:space="preserve">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to verify and in consultation with the AO/AA provide directives in this regard.</w:t>
      </w:r>
    </w:p>
    <w:p w14:paraId="786D1BB9" w14:textId="4F4B9304" w:rsidR="005D5883" w:rsidRDefault="005D5883" w:rsidP="005D5883">
      <w:pPr>
        <w:spacing w:after="0" w:line="240" w:lineRule="auto"/>
        <w:ind w:left="420" w:hanging="420"/>
        <w:jc w:val="both"/>
        <w:rPr>
          <w:rFonts w:ascii="Arial" w:eastAsia="Times New Roman" w:hAnsi="Arial" w:cs="Arial"/>
          <w:bCs/>
        </w:rPr>
      </w:pPr>
    </w:p>
    <w:p w14:paraId="2153F21F" w14:textId="2C7C57CB" w:rsidR="000040D3" w:rsidRDefault="000040D3" w:rsidP="005D5883">
      <w:pPr>
        <w:spacing w:after="0" w:line="240" w:lineRule="auto"/>
        <w:ind w:left="420" w:hanging="420"/>
        <w:jc w:val="both"/>
        <w:rPr>
          <w:rFonts w:ascii="Arial" w:eastAsia="Times New Roman" w:hAnsi="Arial" w:cs="Arial"/>
          <w:bCs/>
        </w:rPr>
      </w:pPr>
    </w:p>
    <w:p w14:paraId="3940D9FE" w14:textId="07F7B78C" w:rsidR="000040D3" w:rsidRDefault="000040D3" w:rsidP="005D5883">
      <w:pPr>
        <w:spacing w:after="0" w:line="240" w:lineRule="auto"/>
        <w:ind w:left="420" w:hanging="420"/>
        <w:jc w:val="both"/>
        <w:rPr>
          <w:rFonts w:ascii="Arial" w:eastAsia="Times New Roman" w:hAnsi="Arial" w:cs="Arial"/>
          <w:bCs/>
        </w:rPr>
      </w:pPr>
    </w:p>
    <w:p w14:paraId="45493A45" w14:textId="254D3CB0" w:rsidR="000040D3" w:rsidRDefault="000040D3" w:rsidP="005D5883">
      <w:pPr>
        <w:spacing w:after="0" w:line="240" w:lineRule="auto"/>
        <w:ind w:left="420" w:hanging="420"/>
        <w:jc w:val="both"/>
        <w:rPr>
          <w:rFonts w:ascii="Arial" w:eastAsia="Times New Roman" w:hAnsi="Arial" w:cs="Arial"/>
          <w:bCs/>
        </w:rPr>
      </w:pPr>
    </w:p>
    <w:p w14:paraId="1F1DFAB1" w14:textId="77777777" w:rsidR="000040D3" w:rsidRPr="005D5883" w:rsidRDefault="000040D3" w:rsidP="005D5883">
      <w:pPr>
        <w:spacing w:after="0" w:line="240" w:lineRule="auto"/>
        <w:ind w:left="420" w:hanging="420"/>
        <w:jc w:val="both"/>
        <w:rPr>
          <w:rFonts w:ascii="Arial" w:eastAsia="Times New Roman" w:hAnsi="Arial" w:cs="Arial"/>
          <w:bCs/>
        </w:rPr>
      </w:pPr>
    </w:p>
    <w:p w14:paraId="0CCD76CE" w14:textId="281B8163"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41537435"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399DF803"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3692F895" w14:textId="77777777" w:rsidTr="00B56C5A">
        <w:trPr>
          <w:jc w:val="center"/>
        </w:trPr>
        <w:tc>
          <w:tcPr>
            <w:tcW w:w="9060" w:type="dxa"/>
            <w:shd w:val="clear" w:color="auto" w:fill="auto"/>
          </w:tcPr>
          <w:p w14:paraId="7C404DFF"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w:t>
            </w:r>
            <w:proofErr w:type="gramStart"/>
            <w:r w:rsidRPr="005D5883">
              <w:rPr>
                <w:rFonts w:ascii="Arial" w:eastAsia="Times New Roman" w:hAnsi="Arial" w:cs="Arial"/>
                <w:b/>
                <w:bCs/>
              </w:rPr>
              <w:t>PARTNERSHIP</w:t>
            </w:r>
            <w:proofErr w:type="gramEnd"/>
            <w:r w:rsidRPr="005D5883">
              <w:rPr>
                <w:rFonts w:ascii="Arial" w:eastAsia="Times New Roman" w:hAnsi="Arial" w:cs="Arial"/>
                <w:b/>
                <w:bCs/>
              </w:rPr>
              <w:t xml:space="preserve"> OR INDIVIDUAL) </w:t>
            </w:r>
          </w:p>
          <w:p w14:paraId="49FD37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4EEF3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93B463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2010816"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2CA0340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18F9742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34EA7E39" w14:textId="77777777" w:rsidR="005D5883" w:rsidRPr="005D5883" w:rsidRDefault="005D5883" w:rsidP="005D5883">
            <w:pPr>
              <w:numPr>
                <w:ilvl w:val="0"/>
                <w:numId w:val="3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22F91A10" w14:textId="77777777" w:rsidR="005D5883" w:rsidRPr="005D5883" w:rsidRDefault="005D5883" w:rsidP="005D5883">
            <w:pPr>
              <w:numPr>
                <w:ilvl w:val="0"/>
                <w:numId w:val="3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5" w:history="1">
              <w:r w:rsidRPr="005D5883">
                <w:rPr>
                  <w:rFonts w:ascii="Arial" w:eastAsia="Times New Roman" w:hAnsi="Arial" w:cs="Arial"/>
                  <w:color w:val="0000FF"/>
                  <w:u w:val="single"/>
                </w:rPr>
                <w:t>http://www.thdti.gov.za/industrial development/</w:t>
              </w:r>
              <w:proofErr w:type="spellStart"/>
              <w:r w:rsidRPr="005D5883">
                <w:rPr>
                  <w:rFonts w:ascii="Arial" w:eastAsia="Times New Roman" w:hAnsi="Arial" w:cs="Arial"/>
                  <w:color w:val="0000FF"/>
                  <w:u w:val="single"/>
                </w:rPr>
                <w:t>ip.jsp</w:t>
              </w:r>
              <w:proofErr w:type="spellEnd"/>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w:t>
            </w:r>
            <w:proofErr w:type="gramStart"/>
            <w:r w:rsidRPr="005D5883">
              <w:rPr>
                <w:rFonts w:ascii="Arial" w:eastAsia="Times New Roman" w:hAnsi="Arial" w:cs="Arial"/>
                <w:b/>
                <w:bCs/>
              </w:rPr>
              <w:t>in order to</w:t>
            </w:r>
            <w:proofErr w:type="gramEnd"/>
            <w:r w:rsidRPr="005D5883">
              <w:rPr>
                <w:rFonts w:ascii="Arial" w:eastAsia="Times New Roman" w:hAnsi="Arial" w:cs="Arial"/>
                <w:b/>
                <w:bCs/>
              </w:rPr>
              <w:t xml:space="preserve">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4969AAF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D150D9"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w:t>
            </w:r>
            <w:proofErr w:type="gramStart"/>
            <w:r w:rsidRPr="005D5883">
              <w:rPr>
                <w:rFonts w:ascii="Arial" w:eastAsia="Times New Roman" w:hAnsi="Arial" w:cs="Arial"/>
              </w:rPr>
              <w:t>full</w:t>
            </w:r>
            <w:proofErr w:type="gramEnd"/>
            <w:r w:rsidRPr="005D5883">
              <w:rPr>
                <w:rFonts w:ascii="Arial" w:eastAsia="Times New Roman" w:hAnsi="Arial" w:cs="Arial"/>
              </w:rPr>
              <w:t xml:space="preserve"> names),</w:t>
            </w:r>
          </w:p>
          <w:p w14:paraId="7A1783B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roofErr w:type="gramStart"/>
            <w:r w:rsidRPr="005D5883">
              <w:rPr>
                <w:rFonts w:ascii="Arial" w:eastAsia="Times New Roman" w:hAnsi="Arial" w:cs="Arial"/>
              </w:rPr>
              <w:t>…..</w:t>
            </w:r>
            <w:proofErr w:type="gramEnd"/>
          </w:p>
          <w:p w14:paraId="732549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788DA945"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A3ADE1" w14:textId="77777777" w:rsidR="005D5883" w:rsidRPr="005D5883" w:rsidRDefault="005D5883" w:rsidP="005D5883">
            <w:pPr>
              <w:numPr>
                <w:ilvl w:val="0"/>
                <w:numId w:val="4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B528DA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910C4FC" w14:textId="77777777" w:rsidR="005D5883" w:rsidRPr="005D5883" w:rsidRDefault="005D5883" w:rsidP="005D5883">
            <w:pPr>
              <w:numPr>
                <w:ilvl w:val="0"/>
                <w:numId w:val="4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361F3C7" w14:textId="77777777" w:rsidR="005D5883" w:rsidRPr="005D5883" w:rsidRDefault="005D5883" w:rsidP="005D5883">
            <w:pPr>
              <w:numPr>
                <w:ilvl w:val="0"/>
                <w:numId w:val="38"/>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1FD1F947" w14:textId="77777777" w:rsidR="005D5883" w:rsidRPr="005D5883" w:rsidRDefault="005D5883" w:rsidP="005D5883">
            <w:pPr>
              <w:numPr>
                <w:ilvl w:val="0"/>
                <w:numId w:val="4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06B13BE5" w14:textId="77777777" w:rsidTr="005D5883">
              <w:trPr>
                <w:jc w:val="center"/>
              </w:trPr>
              <w:tc>
                <w:tcPr>
                  <w:tcW w:w="7353" w:type="dxa"/>
                </w:tcPr>
                <w:p w14:paraId="5554E66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3518779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22EF33C" w14:textId="77777777" w:rsidTr="005D5883">
              <w:trPr>
                <w:jc w:val="center"/>
              </w:trPr>
              <w:tc>
                <w:tcPr>
                  <w:tcW w:w="7353" w:type="dxa"/>
                </w:tcPr>
                <w:p w14:paraId="585377B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152471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A5BBB43" w14:textId="77777777" w:rsidTr="005D5883">
              <w:trPr>
                <w:jc w:val="center"/>
              </w:trPr>
              <w:tc>
                <w:tcPr>
                  <w:tcW w:w="7353" w:type="dxa"/>
                </w:tcPr>
                <w:p w14:paraId="4E3600E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08CCF83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32A4432" w14:textId="77777777" w:rsidTr="005D5883">
              <w:trPr>
                <w:jc w:val="center"/>
              </w:trPr>
              <w:tc>
                <w:tcPr>
                  <w:tcW w:w="7353" w:type="dxa"/>
                </w:tcPr>
                <w:p w14:paraId="6C2BCC4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6748E94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3787389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992A73C"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6A26935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The local content percentages for each product </w:t>
            </w:r>
            <w:proofErr w:type="gramStart"/>
            <w:r w:rsidRPr="005D5883">
              <w:rPr>
                <w:rFonts w:ascii="Arial" w:eastAsia="Times New Roman" w:hAnsi="Arial" w:cs="Arial"/>
                <w:b/>
              </w:rPr>
              <w:t>has</w:t>
            </w:r>
            <w:proofErr w:type="gramEnd"/>
            <w:r w:rsidRPr="005D5883">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64EF7C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276B379" w14:textId="77777777" w:rsidR="005D5883" w:rsidRPr="005D5883" w:rsidRDefault="005D5883" w:rsidP="005D5883">
            <w:pPr>
              <w:numPr>
                <w:ilvl w:val="0"/>
                <w:numId w:val="4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ECFFE01" w14:textId="77777777" w:rsidR="005D5883" w:rsidRPr="005D5883" w:rsidRDefault="005D5883" w:rsidP="005D5883">
            <w:pPr>
              <w:numPr>
                <w:ilvl w:val="0"/>
                <w:numId w:val="4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 xml:space="preserve">that are not verifiable as described in SATS 1286:2011, may result in the Procurement Authority / Institution imposing any or </w:t>
            </w:r>
            <w:proofErr w:type="gramStart"/>
            <w:r w:rsidRPr="005D5883">
              <w:rPr>
                <w:rFonts w:ascii="Arial" w:eastAsia="Times New Roman" w:hAnsi="Arial" w:cs="Arial"/>
              </w:rPr>
              <w:t>all of</w:t>
            </w:r>
            <w:proofErr w:type="gramEnd"/>
            <w:r w:rsidRPr="005D5883">
              <w:rPr>
                <w:rFonts w:ascii="Arial" w:eastAsia="Times New Roman" w:hAnsi="Arial" w:cs="Arial"/>
              </w:rPr>
              <w:t xml:space="preserve"> the remedies as provided for in Regulation 14 of the Preferential Procurement Regulations, 2017 promulgated under the Preferential Policy Framework Act (PPPFA), 2000 (Act No. 5 of 2000).</w:t>
            </w:r>
          </w:p>
          <w:p w14:paraId="7C50260E" w14:textId="77777777" w:rsidR="005D5883" w:rsidRPr="005D5883" w:rsidRDefault="005D5883" w:rsidP="005D5883">
            <w:pPr>
              <w:tabs>
                <w:tab w:val="left" w:pos="425"/>
              </w:tabs>
              <w:spacing w:after="0" w:line="238" w:lineRule="auto"/>
              <w:jc w:val="both"/>
              <w:rPr>
                <w:rFonts w:ascii="Arial" w:eastAsia="Times New Roman" w:hAnsi="Arial" w:cs="Arial"/>
              </w:rPr>
            </w:pPr>
          </w:p>
          <w:p w14:paraId="29D0E2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D7C9CA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093B38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7D5A0BB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281547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80099BF" w14:textId="23C8D37C" w:rsidR="005D5883" w:rsidRPr="005D5883" w:rsidRDefault="001C5089" w:rsidP="005D5883">
      <w:pPr>
        <w:spacing w:after="0"/>
        <w:ind w:left="-142"/>
        <w:jc w:val="both"/>
        <w:rPr>
          <w:rFonts w:ascii="Arial" w:eastAsia="Times New Roman" w:hAnsi="Arial" w:cs="Times New Roman"/>
          <w:b/>
          <w:szCs w:val="24"/>
        </w:rPr>
      </w:pPr>
      <w:r>
        <w:rPr>
          <w:rFonts w:ascii="Arial" w:eastAsia="Times New Roman" w:hAnsi="Arial" w:cs="Times New Roman"/>
          <w:b/>
          <w:noProof/>
          <w:szCs w:val="24"/>
        </w:rPr>
        <w:lastRenderedPageBreak/>
        <w:object w:dxaOrig="1440" w:dyaOrig="1440" w14:anchorId="1965F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6" o:title=""/>
            <w10:wrap type="tight"/>
          </v:shape>
          <o:OLEObject Type="Embed" ProgID="AcroExch.Document.DC" ShapeID="_x0000_s2050" DrawAspect="Icon" ObjectID="_1725004989" r:id="rId17"/>
        </w:object>
      </w:r>
      <w:r w:rsidR="005D5883" w:rsidRPr="005D5883">
        <w:rPr>
          <w:rFonts w:ascii="Arial" w:eastAsia="Times New Roman" w:hAnsi="Arial" w:cs="Times New Roman"/>
          <w:b/>
          <w:szCs w:val="24"/>
        </w:rPr>
        <w:t>Annexure F2-</w:t>
      </w:r>
      <w:r w:rsidR="005D5883" w:rsidRPr="005D5883">
        <w:t xml:space="preserve"> </w:t>
      </w:r>
      <w:r w:rsidR="005D5883" w:rsidRPr="005D5883">
        <w:rPr>
          <w:rFonts w:ascii="Arial" w:eastAsia="Times New Roman" w:hAnsi="Arial" w:cs="Times New Roman"/>
          <w:b/>
          <w:szCs w:val="24"/>
        </w:rPr>
        <w:t xml:space="preserve">_Local content Declaration-Summary </w:t>
      </w:r>
      <w:proofErr w:type="gramStart"/>
      <w:r w:rsidR="005D5883" w:rsidRPr="005D5883">
        <w:rPr>
          <w:rFonts w:ascii="Arial" w:eastAsia="Times New Roman" w:hAnsi="Arial" w:cs="Times New Roman"/>
          <w:b/>
          <w:szCs w:val="24"/>
        </w:rPr>
        <w:t>Schedule  (</w:t>
      </w:r>
      <w:proofErr w:type="gramEnd"/>
      <w:r w:rsidR="005D5883" w:rsidRPr="005D5883">
        <w:rPr>
          <w:rFonts w:ascii="Arial" w:eastAsia="Times New Roman" w:hAnsi="Arial" w:cs="Times New Roman"/>
          <w:b/>
          <w:szCs w:val="24"/>
        </w:rPr>
        <w:t xml:space="preserve">annex C) </w:t>
      </w:r>
    </w:p>
    <w:p w14:paraId="1A16DB80" w14:textId="77777777" w:rsidR="005D5883" w:rsidRPr="005D5883" w:rsidRDefault="001C5089"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773712E6">
          <v:shape id="_x0000_s2051" type="#_x0000_t75" style="position:absolute;left:0;text-align:left;margin-left:374.05pt;margin-top:10.45pt;width:77.25pt;height:50.25pt;z-index:251662336;mso-position-horizontal-relative:text;mso-position-vertical-relative:text">
            <v:imagedata r:id="rId16" o:title=""/>
            <w10:wrap type="square"/>
          </v:shape>
          <o:OLEObject Type="Embed" ProgID="AcroExch.Document.DC" ShapeID="_x0000_s2051" DrawAspect="Icon" ObjectID="_1725004990" r:id="rId18"/>
        </w:object>
      </w:r>
    </w:p>
    <w:p w14:paraId="79EF904B"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767F826E" w14:textId="77777777" w:rsidR="005D5883" w:rsidRPr="005D5883" w:rsidRDefault="001C5089"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6DCFE03">
          <v:shape id="_x0000_s2052" type="#_x0000_t75" style="position:absolute;left:0;text-align:left;margin-left:379.3pt;margin-top:6.5pt;width:77.25pt;height:50.25pt;z-index:251663360;mso-position-horizontal-relative:text;mso-position-vertical-relative:text">
            <v:imagedata r:id="rId16" o:title=""/>
            <w10:wrap type="square"/>
          </v:shape>
          <o:OLEObject Type="Embed" ProgID="AcroExch.Document.DC" ShapeID="_x0000_s2052" DrawAspect="Icon" ObjectID="_1725004991" r:id="rId19"/>
        </w:object>
      </w:r>
    </w:p>
    <w:p w14:paraId="14BBB977"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00C6B552" w14:textId="5C27081B" w:rsidR="005D5883" w:rsidRDefault="005D5883" w:rsidP="005D5883">
      <w:pPr>
        <w:spacing w:after="0"/>
        <w:ind w:left="-142"/>
        <w:jc w:val="both"/>
        <w:rPr>
          <w:rFonts w:ascii="Arial" w:eastAsia="Times New Roman" w:hAnsi="Arial" w:cs="Times New Roman"/>
          <w:b/>
          <w:szCs w:val="24"/>
          <w:u w:val="single"/>
        </w:rPr>
      </w:pPr>
    </w:p>
    <w:p w14:paraId="606EC94D" w14:textId="5188C415" w:rsidR="000040D3" w:rsidRDefault="000040D3">
      <w:pPr>
        <w:rPr>
          <w:rFonts w:ascii="Arial" w:eastAsia="Times New Roman" w:hAnsi="Arial" w:cs="Times New Roman"/>
          <w:b/>
          <w:szCs w:val="24"/>
          <w:u w:val="single"/>
        </w:rPr>
      </w:pPr>
      <w:r>
        <w:rPr>
          <w:rFonts w:ascii="Arial" w:eastAsia="Times New Roman" w:hAnsi="Arial" w:cs="Times New Roman"/>
          <w:b/>
          <w:szCs w:val="24"/>
          <w:u w:val="single"/>
        </w:rPr>
        <w:br w:type="page"/>
      </w:r>
    </w:p>
    <w:p w14:paraId="075BE4CF"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12D7E807"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C000CC">
        <w:trPr>
          <w:gridBefore w:val="1"/>
          <w:gridAfter w:val="1"/>
          <w:wBefore w:w="10" w:type="dxa"/>
          <w:wAfter w:w="88" w:type="dxa"/>
          <w:trHeight w:val="228"/>
          <w:jc w:val="center"/>
        </w:trPr>
        <w:tc>
          <w:tcPr>
            <w:tcW w:w="1365" w:type="dxa"/>
            <w:shd w:val="clear" w:color="auto" w:fill="auto"/>
            <w:vAlign w:val="bottom"/>
          </w:tcPr>
          <w:p w14:paraId="7FED1BB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464D7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24ED531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3F9A90E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27B589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7A711A3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ABA5EF6"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32DC4A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825BC6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6BF95B"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0AD9FA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AB6DB7D"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344A17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97D74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7CFB2B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586AA8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640F2E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3DF6DA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A49FF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A38A0F9"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3D7E1D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3E0FD1BD"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84286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69B4736F"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7FEE07F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3EF4C3D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ABD47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5A7E6B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602B4E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F0A6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D53E19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693C4C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E2C13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761BE1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52E91E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DF0988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21745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1D832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4E06AA6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70C4B3B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B1916D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6A0F8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08590B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FDD004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C8EFF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44E0CBA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7EF178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10B5D2A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2A5E54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07AD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C5F8F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5905DD1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49C730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A75C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32FE66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46BD38A"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0F6C4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5DCD8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F23F4B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79F31F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14CD2F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B45CF0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602336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1F17DB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6871C1C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9E39D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170E3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55870F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5E20FA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322CE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08925D2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D1EE69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458133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54D6695" w14:textId="77777777" w:rsidTr="00C000CC">
        <w:trPr>
          <w:trHeight w:val="340"/>
          <w:jc w:val="center"/>
        </w:trPr>
        <w:tc>
          <w:tcPr>
            <w:tcW w:w="3398" w:type="dxa"/>
            <w:gridSpan w:val="3"/>
            <w:vMerge w:val="restart"/>
            <w:shd w:val="clear" w:color="auto" w:fill="auto"/>
            <w:vAlign w:val="center"/>
          </w:tcPr>
          <w:p w14:paraId="720BE8BF"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4DECC9D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100831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1B31DE7D" w14:textId="77777777" w:rsidTr="00C000CC">
        <w:trPr>
          <w:trHeight w:val="298"/>
          <w:jc w:val="center"/>
        </w:trPr>
        <w:tc>
          <w:tcPr>
            <w:tcW w:w="3398" w:type="dxa"/>
            <w:gridSpan w:val="3"/>
            <w:vMerge/>
            <w:shd w:val="clear" w:color="auto" w:fill="auto"/>
            <w:vAlign w:val="bottom"/>
          </w:tcPr>
          <w:p w14:paraId="25652CD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575C4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020F2CA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60D22ADD" w14:textId="77777777" w:rsidTr="00C000CC">
        <w:trPr>
          <w:trHeight w:val="56"/>
          <w:jc w:val="center"/>
        </w:trPr>
        <w:tc>
          <w:tcPr>
            <w:tcW w:w="3398" w:type="dxa"/>
            <w:gridSpan w:val="3"/>
            <w:vMerge/>
            <w:shd w:val="clear" w:color="auto" w:fill="auto"/>
            <w:vAlign w:val="bottom"/>
          </w:tcPr>
          <w:p w14:paraId="63311BA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6DFDE57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405A3C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7992BA21" w14:textId="77777777" w:rsidTr="00C000CC">
        <w:trPr>
          <w:trHeight w:val="257"/>
          <w:jc w:val="center"/>
        </w:trPr>
        <w:tc>
          <w:tcPr>
            <w:tcW w:w="3398" w:type="dxa"/>
            <w:gridSpan w:val="3"/>
            <w:vMerge/>
            <w:shd w:val="clear" w:color="auto" w:fill="auto"/>
            <w:vAlign w:val="bottom"/>
          </w:tcPr>
          <w:p w14:paraId="79C3563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55CF9E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190BED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8A096D3"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0CFB88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5CB81BCC"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33C6E68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7E73011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B94B75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1349BE1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3F6690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15A10FB1"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E0F3E53"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9D6A8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4AFCD9BF"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13A53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AA265E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EE3BEC2"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621A00E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620E047"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632B442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0DE256B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3F25C6C8"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2747BC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C517EEE"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3648C5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20BC8B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613F8AA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7F5D4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7A297C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4AA62A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37981A8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FD4E8D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DB73D6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59BB6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48E9D0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6E2A178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888635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5F62B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4FFEC0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20D7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35F8E57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5C981C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35801A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24375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60FD8F3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7A6B69D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49F6EC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E8398C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9884DE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3D21615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3BDD2529" w14:textId="77777777" w:rsidTr="00C000CC">
        <w:trPr>
          <w:jc w:val="center"/>
        </w:trPr>
        <w:tc>
          <w:tcPr>
            <w:tcW w:w="10726" w:type="dxa"/>
            <w:shd w:val="clear" w:color="auto" w:fill="DDD9C3"/>
          </w:tcPr>
          <w:p w14:paraId="71CC0B5F"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C000CC">
        <w:trPr>
          <w:trHeight w:val="1212"/>
          <w:jc w:val="center"/>
        </w:trPr>
        <w:tc>
          <w:tcPr>
            <w:tcW w:w="10726" w:type="dxa"/>
            <w:shd w:val="clear" w:color="auto" w:fill="auto"/>
          </w:tcPr>
          <w:p w14:paraId="2DE7743B"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5D5883">
            <w:pPr>
              <w:widowControl w:val="0"/>
              <w:numPr>
                <w:ilvl w:val="1"/>
                <w:numId w:val="3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5D5883">
            <w:pPr>
              <w:widowControl w:val="0"/>
              <w:numPr>
                <w:ilvl w:val="1"/>
                <w:numId w:val="3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C000CC">
        <w:trPr>
          <w:jc w:val="center"/>
        </w:trPr>
        <w:tc>
          <w:tcPr>
            <w:tcW w:w="10726" w:type="dxa"/>
            <w:shd w:val="clear" w:color="auto" w:fill="DDD9C3"/>
          </w:tcPr>
          <w:p w14:paraId="3B8413EE"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C000CC">
        <w:trPr>
          <w:jc w:val="center"/>
        </w:trPr>
        <w:tc>
          <w:tcPr>
            <w:tcW w:w="10726" w:type="dxa"/>
            <w:shd w:val="clear" w:color="auto" w:fill="FFFFFF"/>
          </w:tcPr>
          <w:p w14:paraId="160ABD2D"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F730F46"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C1DA987" w14:textId="77777777" w:rsidR="005D5883" w:rsidRPr="005D5883" w:rsidRDefault="005D5883" w:rsidP="005D5883">
            <w:pPr>
              <w:widowControl w:val="0"/>
              <w:numPr>
                <w:ilvl w:val="0"/>
                <w:numId w:val="3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C000CC">
        <w:trPr>
          <w:trHeight w:val="296"/>
          <w:jc w:val="center"/>
        </w:trPr>
        <w:tc>
          <w:tcPr>
            <w:tcW w:w="10726" w:type="dxa"/>
            <w:shd w:val="clear" w:color="auto" w:fill="DDD9C3"/>
          </w:tcPr>
          <w:p w14:paraId="6BD58BD4" w14:textId="77777777" w:rsidR="005D5883" w:rsidRPr="005D5883" w:rsidRDefault="005D5883" w:rsidP="005D5883">
            <w:pPr>
              <w:widowControl w:val="0"/>
              <w:numPr>
                <w:ilvl w:val="0"/>
                <w:numId w:val="3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C000CC">
        <w:trPr>
          <w:jc w:val="center"/>
        </w:trPr>
        <w:tc>
          <w:tcPr>
            <w:tcW w:w="10726" w:type="dxa"/>
            <w:shd w:val="clear" w:color="auto" w:fill="FFFFFF"/>
          </w:tcPr>
          <w:p w14:paraId="23988FDB"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7777777" w:rsidR="005D5883" w:rsidRP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77777777" w:rsidR="005D5883" w:rsidRDefault="005D5883" w:rsidP="005D5883">
            <w:pPr>
              <w:widowControl w:val="0"/>
              <w:numPr>
                <w:ilvl w:val="1"/>
                <w:numId w:val="3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1C5089">
              <w:rPr>
                <w:rFonts w:ascii="Arial Narrow" w:eastAsia="Times New Roman" w:hAnsi="Arial Narrow" w:cs="Times New Roman"/>
                <w:snapToGrid w:val="0"/>
                <w:sz w:val="20"/>
                <w:szCs w:val="20"/>
                <w:lang w:val="en-GB"/>
              </w:rPr>
            </w:r>
            <w:r w:rsidR="001C5089">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65E86F1E"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0FBB2EF"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2BE4E94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7D6C934" w14:textId="089F171D" w:rsidR="000040D3" w:rsidRDefault="000040D3">
      <w:pPr>
        <w:rPr>
          <w:rFonts w:ascii="Arial" w:eastAsia="Times New Roman" w:hAnsi="Arial" w:cs="Times New Roman"/>
          <w:b/>
          <w:sz w:val="24"/>
          <w:szCs w:val="24"/>
          <w:lang w:val="en-GB"/>
        </w:rPr>
      </w:pPr>
      <w:r>
        <w:rPr>
          <w:rFonts w:ascii="Arial" w:eastAsia="Times New Roman" w:hAnsi="Arial" w:cs="Times New Roman"/>
          <w:b/>
          <w:sz w:val="24"/>
          <w:szCs w:val="24"/>
          <w:lang w:val="en-GB"/>
        </w:rPr>
        <w:br w:type="page"/>
      </w:r>
    </w:p>
    <w:p w14:paraId="5A46747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5F1730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5D5883">
      <w:pPr>
        <w:widowControl w:val="0"/>
        <w:numPr>
          <w:ilvl w:val="0"/>
          <w:numId w:val="4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5D5883">
      <w:pPr>
        <w:widowControl w:val="0"/>
        <w:numPr>
          <w:ilvl w:val="1"/>
          <w:numId w:val="4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5D5883">
      <w:pPr>
        <w:widowControl w:val="0"/>
        <w:numPr>
          <w:ilvl w:val="0"/>
          <w:numId w:val="4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36E3C13"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Failure on the part of a bidder to submit proof of B-BBEE Status level of contributor together with the bid, will be interpreted to mean that preference points for B-BBEE status level of contribution are not claimed.</w:t>
      </w:r>
    </w:p>
    <w:p w14:paraId="57036BA2"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7EB6B2B8"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1F32DC3"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292F617E"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19BBD579"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55F94D5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6BABCF91"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proof</w:t>
      </w:r>
      <w:proofErr w:type="gramEnd"/>
      <w:r w:rsidRPr="005D5883">
        <w:rPr>
          <w:rFonts w:ascii="Arial" w:eastAsia="Times New Roman" w:hAnsi="Arial" w:cs="Arial"/>
          <w:b/>
          <w:snapToGrid w:val="0"/>
          <w:lang w:val="en-US"/>
        </w:rPr>
        <w:t xml:space="preserve">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6F51D76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31C096E1" w14:textId="77777777" w:rsidR="005D5883" w:rsidRPr="005D5883" w:rsidRDefault="005D5883" w:rsidP="005D5883">
      <w:pPr>
        <w:widowControl w:val="0"/>
        <w:numPr>
          <w:ilvl w:val="0"/>
          <w:numId w:val="4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44690C48" w14:textId="77777777" w:rsidR="005D5883" w:rsidRPr="005D5883" w:rsidRDefault="005D5883" w:rsidP="005D5883">
      <w:pPr>
        <w:widowControl w:val="0"/>
        <w:numPr>
          <w:ilvl w:val="0"/>
          <w:numId w:val="4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5D5883">
      <w:pPr>
        <w:widowControl w:val="0"/>
        <w:numPr>
          <w:ilvl w:val="0"/>
          <w:numId w:val="4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A65F0DE"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7F1D1D2"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5D5883">
      <w:pPr>
        <w:widowControl w:val="0"/>
        <w:numPr>
          <w:ilvl w:val="0"/>
          <w:numId w:val="4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14:paraId="21E08265" w14:textId="77777777" w:rsidR="005D5883" w:rsidRPr="005D5883" w:rsidRDefault="005D5883" w:rsidP="005D5883">
      <w:pPr>
        <w:widowControl w:val="0"/>
        <w:numPr>
          <w:ilvl w:val="1"/>
          <w:numId w:val="4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 id="_x0000_i1028" type="#_x0000_t75" style="width:118.7pt;height:33.85pt" o:ole="" fillcolor="window">
            <v:imagedata r:id="rId21" o:title=""/>
          </v:shape>
          <o:OLEObject Type="Embed" ProgID="Equation.3" ShapeID="_x0000_i1028" DrawAspect="Content" ObjectID="_1725004987"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029" type="#_x0000_t75" style="width:122.95pt;height:33.85pt" o:ole="" fillcolor="window">
            <v:imagedata r:id="rId23" o:title=""/>
          </v:shape>
          <o:OLEObject Type="Embed" ProgID="Equation.3" ShapeID="_x0000_i1029" DrawAspect="Content" ObjectID="_1725004988" r:id="rId24"/>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gramStart"/>
      <w:r w:rsidRPr="005D5883">
        <w:rPr>
          <w:rFonts w:ascii="Arial" w:eastAsia="Times New Roman" w:hAnsi="Arial" w:cs="Arial"/>
          <w:snapToGrid w:val="0"/>
          <w:lang w:val="en-GB"/>
        </w:rPr>
        <w:t>Where</w:t>
      </w:r>
      <w:proofErr w:type="gramEnd"/>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proofErr w:type="spellStart"/>
      <w:r w:rsidRPr="005D5883">
        <w:rPr>
          <w:rFonts w:ascii="Arial" w:eastAsia="Times New Roman" w:hAnsi="Arial" w:cs="Arial"/>
          <w:snapToGrid w:val="0"/>
          <w:lang w:val="en-GB"/>
        </w:rPr>
        <w:t>Pmin</w:t>
      </w:r>
      <w:proofErr w:type="spellEnd"/>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5D5883">
      <w:pPr>
        <w:widowControl w:val="0"/>
        <w:numPr>
          <w:ilvl w:val="1"/>
          <w:numId w:val="4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proofErr w:type="gramStart"/>
      <w:r w:rsidRPr="005D5883">
        <w:rPr>
          <w:rFonts w:ascii="Arial" w:eastAsia="Times New Roman" w:hAnsi="Arial" w:cs="Arial"/>
          <w:snapToGrid w:val="0"/>
          <w:lang w:val="en-GB"/>
        </w:rPr>
        <w:t>following:-</w:t>
      </w:r>
      <w:proofErr w:type="gramEnd"/>
    </w:p>
    <w:p w14:paraId="4603BB19"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182D7E42" w14:textId="35A0FD1E" w:rsidR="005D5883" w:rsidRDefault="005D5883" w:rsidP="005D5883">
      <w:pPr>
        <w:widowControl w:val="0"/>
        <w:spacing w:after="120" w:line="240" w:lineRule="auto"/>
        <w:jc w:val="both"/>
        <w:rPr>
          <w:rFonts w:ascii="Arial" w:eastAsia="Times New Roman" w:hAnsi="Arial" w:cs="Arial"/>
          <w:snapToGrid w:val="0"/>
          <w:lang w:val="en-GB"/>
        </w:rPr>
      </w:pPr>
    </w:p>
    <w:p w14:paraId="7C1B3CDD"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4516B17"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62862546"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w:t>
      </w:r>
      <w:proofErr w:type="gramStart"/>
      <w:r w:rsidRPr="005D5883">
        <w:rPr>
          <w:rFonts w:ascii="Arial" w:eastAsia="Times New Roman" w:hAnsi="Arial" w:cs="Arial"/>
          <w:snapToGrid w:val="0"/>
          <w:lang w:val="en-GB"/>
        </w:rPr>
        <w:t>…(</w:t>
      </w:r>
      <w:proofErr w:type="gramEnd"/>
      <w:r w:rsidRPr="005D5883">
        <w:rPr>
          <w:rFonts w:ascii="Arial" w:eastAsia="Times New Roman" w:hAnsi="Arial" w:cs="Arial"/>
          <w:snapToGrid w:val="0"/>
          <w:lang w:val="en-GB"/>
        </w:rPr>
        <w:t>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5D5883">
      <w:pPr>
        <w:widowControl w:val="0"/>
        <w:numPr>
          <w:ilvl w:val="1"/>
          <w:numId w:val="4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5D5883">
      <w:pPr>
        <w:widowControl w:val="0"/>
        <w:numPr>
          <w:ilvl w:val="2"/>
          <w:numId w:val="4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31CDFF4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46C61FA1"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5D5883">
      <w:pPr>
        <w:widowControl w:val="0"/>
        <w:numPr>
          <w:ilvl w:val="0"/>
          <w:numId w:val="4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7839CD1E" w14:textId="77777777" w:rsidR="005D5883" w:rsidRPr="005D5883" w:rsidRDefault="005D5883" w:rsidP="005D5883">
      <w:pPr>
        <w:widowControl w:val="0"/>
        <w:numPr>
          <w:ilvl w:val="0"/>
          <w:numId w:val="4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5D5883">
      <w:pPr>
        <w:widowControl w:val="0"/>
        <w:numPr>
          <w:ilvl w:val="0"/>
          <w:numId w:val="4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5AE9F319"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30945254"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 xml:space="preserve">Other service providers, </w:t>
      </w:r>
      <w:proofErr w:type="gramStart"/>
      <w:r w:rsidRPr="005D5883">
        <w:rPr>
          <w:rFonts w:ascii="Arial" w:eastAsia="Times New Roman" w:hAnsi="Arial" w:cs="Arial"/>
          <w:snapToGrid w:val="0"/>
          <w:lang w:val="en-GB"/>
        </w:rPr>
        <w:t>e.g.</w:t>
      </w:r>
      <w:proofErr w:type="gramEnd"/>
      <w:r w:rsidRPr="005D5883">
        <w:rPr>
          <w:rFonts w:ascii="Arial" w:eastAsia="Times New Roman" w:hAnsi="Arial" w:cs="Arial"/>
          <w:snapToGrid w:val="0"/>
          <w:lang w:val="en-GB"/>
        </w:rPr>
        <w:t xml:space="preserve"> transporter, etc.</w:t>
      </w:r>
    </w:p>
    <w:p w14:paraId="43595A1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55E0F147"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5D5883">
      <w:pPr>
        <w:widowControl w:val="0"/>
        <w:numPr>
          <w:ilvl w:val="1"/>
          <w:numId w:val="4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w:t>
      </w:r>
      <w:r w:rsidRPr="005D5883">
        <w:rPr>
          <w:rFonts w:ascii="Arial" w:eastAsia="Times New Roman" w:hAnsi="Arial" w:cs="Arial"/>
          <w:snapToGrid w:val="0"/>
          <w:lang w:val="en-GB"/>
        </w:rPr>
        <w:lastRenderedPageBreak/>
        <w:t xml:space="preserve">company/firm, certify that the points claimed, based on the B-BBE status level of contributor indicated in paragraphs 1.4 and 6.1 of the foregoing </w:t>
      </w:r>
      <w:proofErr w:type="gramStart"/>
      <w:r w:rsidRPr="005D5883">
        <w:rPr>
          <w:rFonts w:ascii="Arial" w:eastAsia="Times New Roman" w:hAnsi="Arial" w:cs="Arial"/>
          <w:snapToGrid w:val="0"/>
          <w:lang w:val="en-GB"/>
        </w:rPr>
        <w:t>certificate</w:t>
      </w:r>
      <w:proofErr w:type="gramEnd"/>
      <w:r w:rsidRPr="005D5883">
        <w:rPr>
          <w:rFonts w:ascii="Arial" w:eastAsia="Times New Roman" w:hAnsi="Arial" w:cs="Arial"/>
          <w:snapToGrid w:val="0"/>
          <w:lang w:val="en-GB"/>
        </w:rPr>
        <w:t>, qualifies the company/ firm for the preference(s) shown and I / we acknowledge that:</w:t>
      </w:r>
    </w:p>
    <w:p w14:paraId="3D13828B"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information furnished is true and </w:t>
      </w:r>
      <w:proofErr w:type="gramStart"/>
      <w:r w:rsidRPr="005D5883">
        <w:rPr>
          <w:rFonts w:ascii="Arial" w:eastAsia="Times New Roman" w:hAnsi="Arial" w:cs="Arial"/>
          <w:snapToGrid w:val="0"/>
          <w:lang w:val="en-GB"/>
        </w:rPr>
        <w:t>correct;</w:t>
      </w:r>
      <w:proofErr w:type="gramEnd"/>
    </w:p>
    <w:p w14:paraId="3083DAD9"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5D5883">
        <w:rPr>
          <w:rFonts w:ascii="Arial" w:eastAsia="Times New Roman" w:hAnsi="Arial" w:cs="Arial"/>
          <w:snapToGrid w:val="0"/>
          <w:lang w:val="en-GB"/>
        </w:rPr>
        <w:t>form;</w:t>
      </w:r>
      <w:proofErr w:type="gramEnd"/>
    </w:p>
    <w:p w14:paraId="4D6F9431"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w:t>
      </w:r>
      <w:proofErr w:type="gramStart"/>
      <w:r w:rsidRPr="005D5883">
        <w:rPr>
          <w:rFonts w:ascii="Arial" w:eastAsia="Times New Roman" w:hAnsi="Arial" w:cs="Arial"/>
          <w:snapToGrid w:val="0"/>
          <w:lang w:val="en-GB"/>
        </w:rPr>
        <w:t>correct;</w:t>
      </w:r>
      <w:proofErr w:type="gramEnd"/>
      <w:r w:rsidRPr="005D5883">
        <w:rPr>
          <w:rFonts w:ascii="Arial" w:eastAsia="Times New Roman" w:hAnsi="Arial" w:cs="Arial"/>
          <w:snapToGrid w:val="0"/>
          <w:lang w:val="en-GB"/>
        </w:rPr>
        <w:t xml:space="preserve"> </w:t>
      </w:r>
    </w:p>
    <w:p w14:paraId="4C950214" w14:textId="77777777" w:rsidR="005D5883" w:rsidRPr="005D5883" w:rsidRDefault="005D5883" w:rsidP="005D5883">
      <w:pPr>
        <w:widowControl w:val="0"/>
        <w:numPr>
          <w:ilvl w:val="0"/>
          <w:numId w:val="4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disqualify the person from the bidding </w:t>
      </w:r>
      <w:proofErr w:type="gramStart"/>
      <w:r w:rsidRPr="005D5883">
        <w:rPr>
          <w:rFonts w:ascii="Arial" w:eastAsia="Times New Roman" w:hAnsi="Arial" w:cs="Arial"/>
          <w:snapToGrid w:val="0"/>
          <w:lang w:val="en-GB"/>
        </w:rPr>
        <w:t>process;</w:t>
      </w:r>
      <w:proofErr w:type="gramEnd"/>
    </w:p>
    <w:p w14:paraId="7EA62976"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recover costs, losses or damages it has incurred or suffered as a result of that person’s </w:t>
      </w:r>
      <w:proofErr w:type="gramStart"/>
      <w:r w:rsidRPr="005D5883">
        <w:rPr>
          <w:rFonts w:ascii="Arial" w:eastAsia="Times New Roman" w:hAnsi="Arial" w:cs="Arial"/>
          <w:snapToGrid w:val="0"/>
          <w:lang w:val="en-GB"/>
        </w:rPr>
        <w:t>conduct;</w:t>
      </w:r>
      <w:proofErr w:type="gramEnd"/>
    </w:p>
    <w:p w14:paraId="47917CF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5D5883">
        <w:rPr>
          <w:rFonts w:ascii="Arial" w:eastAsia="Times New Roman" w:hAnsi="Arial" w:cs="Arial"/>
          <w:snapToGrid w:val="0"/>
          <w:lang w:val="en-GB"/>
        </w:rPr>
        <w:t>cancellation;</w:t>
      </w:r>
      <w:proofErr w:type="gramEnd"/>
    </w:p>
    <w:p w14:paraId="3374F01F"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w:t>
      </w:r>
      <w:proofErr w:type="gramStart"/>
      <w:r w:rsidRPr="005D5883">
        <w:rPr>
          <w:rFonts w:ascii="Arial" w:eastAsia="Times New Roman" w:hAnsi="Arial" w:cs="Arial"/>
          <w:snapToGrid w:val="0"/>
          <w:lang w:val="en-GB"/>
        </w:rPr>
        <w:t>shareholders</w:t>
      </w:r>
      <w:proofErr w:type="gramEnd"/>
      <w:r w:rsidRPr="005D5883">
        <w:rPr>
          <w:rFonts w:ascii="Arial" w:eastAsia="Times New Roman" w:hAnsi="Arial" w:cs="Arial"/>
          <w:snapToGrid w:val="0"/>
          <w:lang w:val="en-GB"/>
        </w:rPr>
        <w:t xml:space="preserve">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282C928E" w14:textId="77777777" w:rsidR="005D5883" w:rsidRPr="005D5883" w:rsidRDefault="005D5883" w:rsidP="005D5883">
      <w:pPr>
        <w:widowControl w:val="0"/>
        <w:numPr>
          <w:ilvl w:val="1"/>
          <w:numId w:val="4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50FF1B64"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fIFgIAACkEAAAOAAAAZHJzL2Uyb0RvYy54bWysU9tu2zAMfR+wfxD0vjhOkzYx4hRFugwD&#10;ugvQ7QNkWbaFyaJGKbG7rx+lpGl2eRqmB0EUpcPDQ3J9O/aGHRR6Dbbk+WTKmbISam3bkn/9snuz&#10;5MwHYWthwKqSPynPbzevX60HV6gZdGBqhYxArC8GV/IuBFdkmZed6oWfgFOWnA1gLwKZ2GY1ioHQ&#10;e5PNptPrbACsHYJU3tPt/dHJNwm/aZQMn5rGq8BMyYlbSDumvYp7tlmLokXhOi1PNMQ/sOiFthT0&#10;DHUvgmB71H9A9VoieGjCREKfQdNoqVIOlE0+/S2bx044lXIhcbw7y+T/H6z8eHh0nzFS9+4B5DfP&#10;LGw7YVt1hwhDp0RN4fIoVDY4X5w/RMPTV1YNH6Cm0op9gKTB2GAfASk7Niapn85SqzEwSZdXeb7K&#10;Z1QRSb78erm6uVqkGKJ4/u7Qh3cKehYPJUeqZYIXhwcfIh1RPD9J9MHoeqeNSQa21dYgOwiq+y6t&#10;E7q/fGYsG0q+WswWCfkXn7+EmKb1N4heB2pgo/uSL8+PRBF1e2vr1F5BaHM8E2VjT0JG7WKb+iKM&#10;1ch0TaLEAPGmgvqJlEU49ivNFx06wB+cDdSrJfff9wIVZ+a9peqs8vk8Nncy5oubqCteeqpLj7CS&#10;oEoeODset+E4EHuHuu0oUp7UsHBHFW100vqF1Yk+9WMqwWl2YsNf2unVy4RvfgIAAP//AwBQSwME&#10;FAAGAAgAAAAhAO2DEZ/fAAAACgEAAA8AAABkcnMvZG93bnJldi54bWxMj8FOwzAQRO9I/IO1SNyo&#10;nVAKDXEqBCoSxza9cNvEJgnE6yh22sDXsz3BaTWa0eybfDO7XhztGDpPGpKFAmGp9qajRsOh3N48&#10;gAgRyWDvyWr4tgE2xeVFjpnxJ9rZ4z42gksoZKihjXHIpAx1ax2GhR8ssffhR4eR5dhIM+KJy10v&#10;U6VW0mFH/KHFwT63tv7aT05D1aUH/NmVr8qtt7fxbS4/p/cXra+v5qdHENHO8S8MZ3xGh4KZKj+R&#10;CaLXsLxTvCWycb4cWC+TFESlIb1fJSCLXP6fUPwCAAD//wMAUEsBAi0AFAAGAAgAAAAhALaDOJL+&#10;AAAA4QEAABMAAAAAAAAAAAAAAAAAAAAAAFtDb250ZW50X1R5cGVzXS54bWxQSwECLQAUAAYACAAA&#10;ACEAOP0h/9YAAACUAQAACwAAAAAAAAAAAAAAAAAvAQAAX3JlbHMvLnJlbHNQSwECLQAUAAYACAAA&#10;ACEAMyzXyBYCAAApBAAADgAAAAAAAAAAAAAAAAAuAgAAZHJzL2Uyb0RvYy54bWxQSwECLQAUAAYA&#10;CAAAACEA7YMRn98AAAAKAQAADwAAAAAAAAAAAAAAAABwBAAAZHJzL2Rvd25yZXYueG1sUEsFBgAA&#10;AAAEAAQA8wAAAHw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gQFwIAACkEAAAOAAAAZHJzL2Uyb0RvYy54bWysU9uO2jAQfa/Uf7D8XkJYWCAirFZsqSpt&#10;L9K2H+A4TmLV8bhjQ6Bf37FhWXp5quoHy+Oxz5w5M7O6O/SG7RV6Dbbk+WjMmbISam3bkn/9sn2z&#10;4MwHYWthwKqSH5Xnd+vXr1aDK9QEOjC1QkYg1heDK3kXgiuyzMtO9cKPwClLzgawF4FMbLMaxUDo&#10;vckm4/FtNgDWDkEq7+n24eTk64TfNEqGT03jVWCm5MQtpB3TXsU9W69E0aJwnZZnGuIfWPRCWwp6&#10;gXoQQbAd6j+gei0RPDRhJKHPoGm0VCkHyiYf/5bNUyecSrmQON5dZPL/D1Z+3D+5zxipe/cI8ptn&#10;FjadsK26R4ShU6KmcHkUKhucLy4fouHpK6uGD1BTacUuQNLg0GAfASk7dkhSHy9Sq0Ngki5vxvl8&#10;NqGKSPLlt4vl/GaWYoji+btDH94p6Fk8lByplgle7B99iHRE8fwk0Qej6602JhnYVhuDbC+o7tu0&#10;zuj++pmxbCj5cjaZJeRffP4aYpzW3yB6HaiBje5Lvrg8EkXU7a2tU3sFoc3pTJSNPQsZtYtt6otw&#10;qA5M1yWfxgDxpoL6SMoinPqV5osOHeAPzgbq1ZL77zuBijPz3lJ1lvl0Gps7GdPZPOqK157q2iOs&#10;JKiSB85Ox004DcTOoW47ipQnNSzcU0UbnbR+YXWmT/2YSnCendjw13Z69TLh658AAAD//wMAUEsD&#10;BBQABgAIAAAAIQDUewch3wAAAAoBAAAPAAAAZHJzL2Rvd25yZXYueG1sTI9BT4NAFITvJv6HzTPx&#10;1i6CKYgsjdHUxGNLL94e7Aoo+5awS4v+ep+nepzMZOabYrvYQZzM5HtHCu7WEQhDjdM9tQqO1W6V&#10;gfABSePgyCj4Nh625fVVgbl2Z9qb0yG0gkvI56igC2HMpfRNZyz6tRsNsffhJouB5dRKPeGZy+0g&#10;4yjaSIs98UKHo3nuTPN1mK2Cuo+P+LOvXiP7sEvC21J9zu8vSt3eLE+PIIJZwiUMf/iMDiUz1W4m&#10;7cWgYJWk/CWwEaUgOHCfZDGIWkGcbjKQZSH/Xyh/AQAA//8DAFBLAQItABQABgAIAAAAIQC2gziS&#10;/gAAAOEBAAATAAAAAAAAAAAAAAAAAAAAAABbQ29udGVudF9UeXBlc10ueG1sUEsBAi0AFAAGAAgA&#10;AAAhADj9If/WAAAAlAEAAAsAAAAAAAAAAAAAAAAALwEAAF9yZWxzLy5yZWxzUEsBAi0AFAAGAAgA&#10;AAAhALwFeBAXAgAAKQQAAA4AAAAAAAAAAAAAAAAALgIAAGRycy9lMm9Eb2MueG1sUEsBAi0AFAAG&#10;AAgAAAAhANR7ByHfAAAACgEAAA8AAAAAAAAAAAAAAAAAcQQAAGRycy9kb3ducmV2LnhtbFBLBQYA&#10;AAAABAAEAPMAAAB9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5D5883">
                      <w:pPr>
                        <w:widowControl w:val="0"/>
                        <w:numPr>
                          <w:ilvl w:val="0"/>
                          <w:numId w:val="4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5D5883">
                      <w:pPr>
                        <w:widowControl w:val="0"/>
                        <w:numPr>
                          <w:ilvl w:val="0"/>
                          <w:numId w:val="4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65CAA1F1" w14:textId="77777777" w:rsidR="005D5883" w:rsidRPr="005D5883" w:rsidRDefault="005D5883" w:rsidP="005D5883">
      <w:pPr>
        <w:rPr>
          <w:rFonts w:ascii="Arial" w:eastAsia="Times New Roman" w:hAnsi="Arial" w:cs="Times New Roman"/>
          <w:lang w:val="en-GB"/>
        </w:rPr>
      </w:pPr>
    </w:p>
    <w:p w14:paraId="29B399DB" w14:textId="77777777" w:rsidR="005D5883" w:rsidRPr="005D5883" w:rsidRDefault="005D5883" w:rsidP="005D5883">
      <w:pPr>
        <w:rPr>
          <w:rFonts w:ascii="Arial" w:eastAsia="Times New Roman" w:hAnsi="Arial" w:cs="Times New Roman"/>
          <w:lang w:val="en-GB"/>
        </w:rPr>
      </w:pPr>
    </w:p>
    <w:p w14:paraId="6A929710" w14:textId="14BA376D" w:rsidR="00E1446F" w:rsidRDefault="00E1446F" w:rsidP="00E1446F">
      <w:pPr>
        <w:jc w:val="center"/>
        <w:rPr>
          <w:rFonts w:ascii="Arial" w:hAnsi="Arial" w:cs="Arial"/>
          <w:sz w:val="20"/>
          <w:szCs w:val="20"/>
          <w:lang w:val="en-GB"/>
        </w:rPr>
      </w:pPr>
    </w:p>
    <w:p w14:paraId="1AAA8641" w14:textId="08A3F8B5" w:rsidR="00E1446F" w:rsidRPr="000D5A14" w:rsidRDefault="00E1446F" w:rsidP="00E1446F">
      <w:pPr>
        <w:tabs>
          <w:tab w:val="left" w:pos="5734"/>
        </w:tabs>
        <w:rPr>
          <w:rFonts w:ascii="Arial" w:hAnsi="Arial" w:cs="Arial"/>
          <w:b/>
          <w:bCs/>
          <w:sz w:val="28"/>
          <w:szCs w:val="28"/>
          <w:lang w:val="en-GB"/>
        </w:rPr>
      </w:pPr>
      <w:r w:rsidRPr="000D5A14">
        <w:rPr>
          <w:rFonts w:ascii="Arial" w:hAnsi="Arial" w:cs="Arial"/>
          <w:b/>
          <w:bCs/>
          <w:sz w:val="28"/>
          <w:szCs w:val="28"/>
          <w:lang w:val="en-GB"/>
        </w:rPr>
        <w:t xml:space="preserve">Annexure </w:t>
      </w:r>
      <w:r w:rsidR="00830886">
        <w:rPr>
          <w:rFonts w:ascii="Arial" w:hAnsi="Arial" w:cs="Arial"/>
          <w:b/>
          <w:bCs/>
          <w:sz w:val="28"/>
          <w:szCs w:val="28"/>
          <w:lang w:val="en-GB"/>
        </w:rPr>
        <w:t>I</w:t>
      </w:r>
      <w:r w:rsidRPr="000D5A14">
        <w:rPr>
          <w:rFonts w:ascii="Arial" w:hAnsi="Arial" w:cs="Arial"/>
          <w:b/>
          <w:bCs/>
          <w:sz w:val="28"/>
          <w:szCs w:val="28"/>
          <w:lang w:val="en-GB"/>
        </w:rPr>
        <w:tab/>
      </w:r>
      <w:r w:rsidRPr="000D5A14">
        <w:rPr>
          <w:rFonts w:ascii="Arial" w:hAnsi="Arial" w:cs="Arial"/>
          <w:b/>
          <w:bCs/>
          <w:sz w:val="28"/>
          <w:szCs w:val="28"/>
          <w:lang w:val="en-GB"/>
        </w:rPr>
        <w:tab/>
      </w:r>
      <w:r w:rsidRPr="000D5A14">
        <w:rPr>
          <w:rFonts w:ascii="Arial" w:hAnsi="Arial" w:cs="Arial"/>
          <w:b/>
          <w:bCs/>
          <w:sz w:val="28"/>
          <w:szCs w:val="28"/>
          <w:lang w:val="en-GB"/>
        </w:rPr>
        <w:tab/>
      </w:r>
      <w:r w:rsidRPr="000D5A14">
        <w:rPr>
          <w:rFonts w:ascii="Arial" w:hAnsi="Arial" w:cs="Arial"/>
          <w:b/>
          <w:bCs/>
          <w:sz w:val="28"/>
          <w:szCs w:val="28"/>
          <w:lang w:val="en-GB"/>
        </w:rPr>
        <w:tab/>
        <w:t>SBD4</w:t>
      </w:r>
    </w:p>
    <w:p w14:paraId="1AED2E14" w14:textId="77777777" w:rsidR="00E1446F" w:rsidRDefault="00E1446F" w:rsidP="00E1446F">
      <w:pPr>
        <w:tabs>
          <w:tab w:val="left" w:pos="7363"/>
          <w:tab w:val="center" w:pos="10530"/>
        </w:tabs>
        <w:jc w:val="both"/>
        <w:rPr>
          <w:rFonts w:ascii="Arial Narrow" w:hAnsi="Arial Narrow"/>
          <w:b/>
          <w:sz w:val="20"/>
          <w:lang w:val="en-GB"/>
        </w:rPr>
      </w:pPr>
    </w:p>
    <w:p w14:paraId="5B7EC1D6" w14:textId="77777777" w:rsidR="000040D3" w:rsidRDefault="000040D3" w:rsidP="00E1446F">
      <w:pPr>
        <w:tabs>
          <w:tab w:val="left" w:pos="7363"/>
          <w:tab w:val="center" w:pos="10530"/>
        </w:tabs>
        <w:jc w:val="center"/>
        <w:rPr>
          <w:rFonts w:ascii="Arial" w:hAnsi="Arial" w:cs="Arial"/>
          <w:b/>
          <w:sz w:val="28"/>
          <w:lang w:val="en-GB"/>
        </w:rPr>
      </w:pPr>
    </w:p>
    <w:p w14:paraId="12446C2E" w14:textId="65F6D66F" w:rsidR="000040D3" w:rsidRDefault="000040D3">
      <w:pPr>
        <w:rPr>
          <w:rFonts w:ascii="Arial" w:hAnsi="Arial" w:cs="Arial"/>
          <w:b/>
          <w:sz w:val="28"/>
          <w:lang w:val="en-GB"/>
        </w:rPr>
      </w:pPr>
      <w:r>
        <w:rPr>
          <w:rFonts w:ascii="Arial" w:hAnsi="Arial" w:cs="Arial"/>
          <w:b/>
          <w:sz w:val="28"/>
          <w:lang w:val="en-GB"/>
        </w:rPr>
        <w:br w:type="page"/>
      </w:r>
    </w:p>
    <w:p w14:paraId="498D433B" w14:textId="77777777" w:rsidR="000040D3" w:rsidRDefault="000040D3" w:rsidP="00E1446F">
      <w:pPr>
        <w:tabs>
          <w:tab w:val="left" w:pos="7363"/>
          <w:tab w:val="center" w:pos="10530"/>
        </w:tabs>
        <w:jc w:val="center"/>
        <w:rPr>
          <w:rFonts w:ascii="Arial" w:hAnsi="Arial" w:cs="Arial"/>
          <w:b/>
          <w:sz w:val="28"/>
          <w:lang w:val="en-GB"/>
        </w:rPr>
      </w:pPr>
    </w:p>
    <w:p w14:paraId="53EE3992" w14:textId="7DABAD2C" w:rsidR="00287A37" w:rsidRDefault="00287A37" w:rsidP="00287A37">
      <w:pPr>
        <w:tabs>
          <w:tab w:val="left" w:pos="7363"/>
          <w:tab w:val="center" w:pos="10530"/>
        </w:tabs>
        <w:jc w:val="center"/>
        <w:rPr>
          <w:rFonts w:ascii="Arial" w:hAnsi="Arial" w:cs="Arial"/>
          <w:b/>
          <w:sz w:val="28"/>
          <w:lang w:val="en-GB"/>
        </w:rPr>
      </w:pPr>
      <w:r>
        <w:rPr>
          <w:rFonts w:ascii="Arial" w:hAnsi="Arial" w:cs="Arial"/>
          <w:b/>
          <w:sz w:val="28"/>
          <w:lang w:val="en-GB"/>
        </w:rPr>
        <w:t xml:space="preserve">SBD4:                   </w:t>
      </w:r>
      <w:r w:rsidR="00E1446F" w:rsidRPr="00313EDD">
        <w:rPr>
          <w:rFonts w:ascii="Arial" w:hAnsi="Arial" w:cs="Arial"/>
          <w:b/>
          <w:sz w:val="28"/>
          <w:lang w:val="en-GB"/>
        </w:rPr>
        <w:t>BIDDER’S DISCLOSURE</w:t>
      </w:r>
      <w:r>
        <w:rPr>
          <w:rFonts w:ascii="Arial" w:hAnsi="Arial" w:cs="Arial"/>
          <w:b/>
          <w:sz w:val="28"/>
          <w:lang w:val="en-GB"/>
        </w:rPr>
        <w:tab/>
        <w:t>Annexure I</w:t>
      </w:r>
    </w:p>
    <w:p w14:paraId="3E1F6C9E" w14:textId="77777777" w:rsidR="00287A37" w:rsidRPr="00313EDD" w:rsidRDefault="00287A37" w:rsidP="00287A37">
      <w:pPr>
        <w:tabs>
          <w:tab w:val="left" w:pos="7363"/>
          <w:tab w:val="center" w:pos="10530"/>
        </w:tabs>
        <w:jc w:val="center"/>
        <w:rPr>
          <w:rFonts w:ascii="Arial" w:hAnsi="Arial" w:cs="Arial"/>
          <w:lang w:val="en-GB"/>
        </w:rPr>
      </w:pPr>
    </w:p>
    <w:p w14:paraId="64AC779A" w14:textId="77777777" w:rsidR="00E1446F" w:rsidRPr="00313EDD" w:rsidRDefault="00E1446F" w:rsidP="00E1446F">
      <w:pPr>
        <w:widowControl w:val="0"/>
        <w:numPr>
          <w:ilvl w:val="0"/>
          <w:numId w:val="70"/>
        </w:numPr>
        <w:spacing w:after="0" w:line="240" w:lineRule="auto"/>
        <w:jc w:val="both"/>
        <w:rPr>
          <w:rFonts w:ascii="Arial" w:hAnsi="Arial" w:cs="Arial"/>
          <w:b/>
          <w:lang w:val="en-GB"/>
        </w:rPr>
      </w:pPr>
      <w:r w:rsidRPr="00313EDD">
        <w:rPr>
          <w:rFonts w:ascii="Arial" w:hAnsi="Arial" w:cs="Arial"/>
          <w:b/>
          <w:lang w:val="en-GB"/>
        </w:rPr>
        <w:t>PURPOSE OF THE FORM</w:t>
      </w:r>
    </w:p>
    <w:p w14:paraId="47753346" w14:textId="77777777" w:rsidR="00E1446F" w:rsidRPr="00313EDD" w:rsidRDefault="00E1446F" w:rsidP="00E1446F">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763CE695" w14:textId="77777777" w:rsidR="00E1446F" w:rsidRPr="00313EDD" w:rsidRDefault="00E1446F" w:rsidP="00E1446F">
      <w:pPr>
        <w:ind w:left="709"/>
        <w:jc w:val="both"/>
        <w:rPr>
          <w:rFonts w:ascii="Arial" w:hAnsi="Arial" w:cs="Arial"/>
          <w:lang w:val="en-GB"/>
        </w:rPr>
      </w:pPr>
    </w:p>
    <w:p w14:paraId="1966E063" w14:textId="77777777" w:rsidR="00E1446F" w:rsidRPr="00313EDD" w:rsidRDefault="00E1446F" w:rsidP="00E1446F">
      <w:pPr>
        <w:ind w:left="709"/>
        <w:jc w:val="both"/>
        <w:rPr>
          <w:rFonts w:ascii="Arial" w:hAnsi="Arial" w:cs="Arial"/>
          <w:lang w:val="en-GB"/>
        </w:rPr>
      </w:pPr>
      <w:r w:rsidRPr="00313EDD">
        <w:rPr>
          <w:rFonts w:ascii="Arial" w:hAnsi="Arial" w:cs="Arial"/>
          <w:lang w:val="en-GB"/>
        </w:rPr>
        <w:t xml:space="preserve">Where a person/s are listed in the Register for Tender Defaulters and / or the List of Restricted Suppliers, that person will automatically be disqualified from the bid process. </w:t>
      </w:r>
    </w:p>
    <w:p w14:paraId="0FFC2154" w14:textId="77777777" w:rsidR="00E1446F" w:rsidRPr="00313EDD" w:rsidRDefault="00E1446F" w:rsidP="00E1446F">
      <w:pPr>
        <w:tabs>
          <w:tab w:val="left" w:pos="-1440"/>
          <w:tab w:val="left" w:pos="-720"/>
          <w:tab w:val="left" w:pos="1123"/>
          <w:tab w:val="left" w:pos="2246"/>
          <w:tab w:val="left" w:pos="7363"/>
        </w:tabs>
        <w:jc w:val="both"/>
        <w:rPr>
          <w:rFonts w:ascii="Arial" w:hAnsi="Arial" w:cs="Arial"/>
          <w:lang w:val="en-GB"/>
        </w:rPr>
      </w:pPr>
    </w:p>
    <w:p w14:paraId="569753E1" w14:textId="77777777" w:rsidR="00E1446F" w:rsidRPr="00313EDD" w:rsidRDefault="00E1446F" w:rsidP="00E1446F">
      <w:pPr>
        <w:widowControl w:val="0"/>
        <w:numPr>
          <w:ilvl w:val="0"/>
          <w:numId w:val="70"/>
        </w:numPr>
        <w:tabs>
          <w:tab w:val="left" w:pos="-963"/>
          <w:tab w:val="left" w:pos="-720"/>
        </w:tabs>
        <w:spacing w:after="0" w:line="240" w:lineRule="auto"/>
        <w:jc w:val="both"/>
        <w:rPr>
          <w:rFonts w:ascii="Arial" w:hAnsi="Arial" w:cs="Arial"/>
          <w:b/>
          <w:sz w:val="28"/>
          <w:szCs w:val="28"/>
          <w:lang w:val="en-GB"/>
        </w:rPr>
      </w:pPr>
      <w:r w:rsidRPr="00313EDD">
        <w:rPr>
          <w:rFonts w:ascii="Arial" w:hAnsi="Arial" w:cs="Arial"/>
          <w:b/>
          <w:sz w:val="28"/>
          <w:szCs w:val="28"/>
          <w:lang w:val="en-GB"/>
        </w:rPr>
        <w:t>Bidder’s declaration</w:t>
      </w:r>
    </w:p>
    <w:p w14:paraId="0679B9B4" w14:textId="77777777" w:rsidR="00E1446F" w:rsidRPr="00313EDD" w:rsidRDefault="00E1446F" w:rsidP="00E1446F">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t>Is the bidder, or any of its directors / trustees / shareholders / members / partners or any person having a controlling interest</w:t>
      </w:r>
      <w:r w:rsidRPr="00313EDD">
        <w:rPr>
          <w:rStyle w:val="FootnoteReference"/>
          <w:rFonts w:ascii="Arial" w:hAnsi="Arial" w:cs="Arial"/>
          <w:lang w:val="en-GB"/>
        </w:rPr>
        <w:footnoteReference w:id="1"/>
      </w:r>
      <w:r w:rsidRPr="00313EDD">
        <w:rPr>
          <w:rFonts w:ascii="Arial" w:hAnsi="Arial" w:cs="Arial"/>
          <w:lang w:val="en-GB"/>
        </w:rPr>
        <w:t xml:space="preserve"> in the enterprise, </w:t>
      </w:r>
    </w:p>
    <w:p w14:paraId="06D5F580" w14:textId="77777777" w:rsidR="00E1446F" w:rsidRPr="00313EDD" w:rsidRDefault="00E1446F" w:rsidP="00E1446F">
      <w:pPr>
        <w:tabs>
          <w:tab w:val="left" w:pos="-963"/>
          <w:tab w:val="left" w:pos="-720"/>
        </w:tabs>
        <w:ind w:left="720" w:hanging="720"/>
        <w:jc w:val="both"/>
        <w:rPr>
          <w:rFonts w:ascii="Arial" w:hAnsi="Arial" w:cs="Arial"/>
          <w:lang w:val="en-GB"/>
        </w:rPr>
      </w:pPr>
      <w:r w:rsidRPr="00313EDD">
        <w:rPr>
          <w:rFonts w:ascii="Arial" w:hAnsi="Arial" w:cs="Arial"/>
          <w:lang w:val="en-GB"/>
        </w:rPr>
        <w:tab/>
        <w:t>employed by the state?</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YES/NO</w:t>
      </w:r>
      <w:r w:rsidRPr="00313EDD">
        <w:rPr>
          <w:rFonts w:ascii="Arial" w:hAnsi="Arial" w:cs="Arial"/>
          <w:lang w:val="en-GB"/>
        </w:rPr>
        <w:tab/>
      </w:r>
    </w:p>
    <w:p w14:paraId="5937F170" w14:textId="3B25A8F3" w:rsidR="00E1446F" w:rsidRPr="00287A37" w:rsidRDefault="00E1446F" w:rsidP="00287A37">
      <w:pPr>
        <w:pStyle w:val="ListParagraph"/>
        <w:numPr>
          <w:ilvl w:val="2"/>
          <w:numId w:val="39"/>
        </w:numPr>
        <w:tabs>
          <w:tab w:val="left" w:pos="-963"/>
          <w:tab w:val="left" w:pos="-720"/>
        </w:tabs>
        <w:jc w:val="both"/>
        <w:rPr>
          <w:rFonts w:ascii="Arial" w:hAnsi="Arial" w:cs="Arial"/>
          <w:lang w:val="en-GB"/>
        </w:rPr>
      </w:pPr>
      <w:r w:rsidRPr="00287A37">
        <w:rPr>
          <w:rFonts w:ascii="Arial" w:hAnsi="Arial" w:cs="Arial"/>
          <w:lang w:val="en-GB"/>
        </w:rPr>
        <w:t>If so, furnish particulars of the names, individual identity numbers, and, if applicable, state employee numbers of sole proprietor/ directors / trustees / shareholders / members/ partners or any person having a controlling interest in the enterprise, in table below.</w:t>
      </w:r>
    </w:p>
    <w:p w14:paraId="6F235FF8" w14:textId="0CFF95C3" w:rsidR="00287A37" w:rsidRDefault="00287A37" w:rsidP="00287A37">
      <w:pPr>
        <w:pStyle w:val="ListParagraph"/>
        <w:tabs>
          <w:tab w:val="left" w:pos="-963"/>
          <w:tab w:val="left" w:pos="-720"/>
        </w:tabs>
        <w:ind w:left="1080"/>
        <w:jc w:val="both"/>
        <w:rPr>
          <w:rFonts w:ascii="Arial" w:hAnsi="Arial" w:cs="Arial"/>
          <w:lang w:val="en-GB"/>
        </w:rPr>
      </w:pPr>
    </w:p>
    <w:p w14:paraId="44210B5E" w14:textId="42BDF176" w:rsidR="00287A37" w:rsidRDefault="00287A37" w:rsidP="00287A37">
      <w:pPr>
        <w:pStyle w:val="ListParagraph"/>
        <w:tabs>
          <w:tab w:val="left" w:pos="-963"/>
          <w:tab w:val="left" w:pos="-720"/>
        </w:tabs>
        <w:ind w:left="1080"/>
        <w:jc w:val="both"/>
        <w:rPr>
          <w:rFonts w:ascii="Arial" w:hAnsi="Arial" w:cs="Arial"/>
          <w:lang w:val="en-GB"/>
        </w:rPr>
      </w:pPr>
    </w:p>
    <w:p w14:paraId="0BE50D51" w14:textId="77777777" w:rsidR="00287A37" w:rsidRPr="00287A37" w:rsidRDefault="00287A37" w:rsidP="00287A37">
      <w:pPr>
        <w:pStyle w:val="ListParagraph"/>
        <w:tabs>
          <w:tab w:val="left" w:pos="-963"/>
          <w:tab w:val="left" w:pos="-720"/>
        </w:tabs>
        <w:ind w:left="1080"/>
        <w:jc w:val="both"/>
        <w:rPr>
          <w:rFonts w:ascii="Arial" w:hAnsi="Arial" w:cs="Arial"/>
          <w:lang w:val="en-GB"/>
        </w:rPr>
      </w:pP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E1446F" w:rsidRPr="00313EDD" w14:paraId="3EC99105" w14:textId="77777777" w:rsidTr="00C72795">
        <w:trPr>
          <w:trHeight w:val="1341"/>
        </w:trPr>
        <w:tc>
          <w:tcPr>
            <w:tcW w:w="2378" w:type="dxa"/>
            <w:shd w:val="clear" w:color="auto" w:fill="auto"/>
          </w:tcPr>
          <w:p w14:paraId="52362988" w14:textId="77777777" w:rsidR="00E1446F" w:rsidRPr="00313EDD" w:rsidRDefault="00E1446F" w:rsidP="00C72795">
            <w:pPr>
              <w:jc w:val="both"/>
              <w:rPr>
                <w:rFonts w:ascii="Arial" w:hAnsi="Arial" w:cs="Arial"/>
                <w:b/>
                <w:lang w:val="en-GB"/>
              </w:rPr>
            </w:pPr>
            <w:r w:rsidRPr="00313EDD">
              <w:rPr>
                <w:rFonts w:ascii="Arial" w:hAnsi="Arial" w:cs="Arial"/>
                <w:b/>
                <w:lang w:val="en-GB"/>
              </w:rPr>
              <w:lastRenderedPageBreak/>
              <w:t>Full Name</w:t>
            </w:r>
          </w:p>
        </w:tc>
        <w:tc>
          <w:tcPr>
            <w:tcW w:w="2410" w:type="dxa"/>
            <w:shd w:val="clear" w:color="auto" w:fill="auto"/>
          </w:tcPr>
          <w:p w14:paraId="02E42A11" w14:textId="77777777" w:rsidR="00E1446F" w:rsidRPr="00313EDD" w:rsidRDefault="00E1446F" w:rsidP="00C72795">
            <w:pPr>
              <w:jc w:val="both"/>
              <w:rPr>
                <w:rFonts w:ascii="Arial" w:hAnsi="Arial" w:cs="Arial"/>
                <w:b/>
                <w:lang w:val="en-GB"/>
              </w:rPr>
            </w:pPr>
            <w:r w:rsidRPr="00313EDD">
              <w:rPr>
                <w:rFonts w:ascii="Arial" w:hAnsi="Arial" w:cs="Arial"/>
                <w:b/>
                <w:lang w:val="en-GB"/>
              </w:rPr>
              <w:t>Identity Number</w:t>
            </w:r>
          </w:p>
        </w:tc>
        <w:tc>
          <w:tcPr>
            <w:tcW w:w="2610" w:type="dxa"/>
          </w:tcPr>
          <w:p w14:paraId="062E719F" w14:textId="77777777" w:rsidR="00E1446F" w:rsidRPr="00313EDD" w:rsidRDefault="00E1446F" w:rsidP="00C72795">
            <w:pPr>
              <w:jc w:val="both"/>
              <w:rPr>
                <w:rFonts w:ascii="Arial" w:hAnsi="Arial" w:cs="Arial"/>
                <w:b/>
                <w:lang w:val="en-GB"/>
              </w:rPr>
            </w:pPr>
            <w:r w:rsidRPr="00313EDD">
              <w:rPr>
                <w:rFonts w:ascii="Arial" w:hAnsi="Arial" w:cs="Arial"/>
                <w:b/>
                <w:lang w:val="en-GB"/>
              </w:rPr>
              <w:t>Name of State institution</w:t>
            </w:r>
          </w:p>
        </w:tc>
      </w:tr>
      <w:tr w:rsidR="00E1446F" w:rsidRPr="00313EDD" w14:paraId="3966EF26" w14:textId="77777777" w:rsidTr="00C72795">
        <w:trPr>
          <w:trHeight w:val="270"/>
        </w:trPr>
        <w:tc>
          <w:tcPr>
            <w:tcW w:w="2378" w:type="dxa"/>
            <w:shd w:val="clear" w:color="auto" w:fill="auto"/>
          </w:tcPr>
          <w:p w14:paraId="55CD3663" w14:textId="77777777" w:rsidR="00E1446F" w:rsidRPr="00313EDD" w:rsidRDefault="00E1446F" w:rsidP="00C72795">
            <w:pPr>
              <w:jc w:val="both"/>
              <w:rPr>
                <w:rFonts w:ascii="Arial" w:hAnsi="Arial" w:cs="Arial"/>
                <w:lang w:val="en-GB"/>
              </w:rPr>
            </w:pPr>
          </w:p>
        </w:tc>
        <w:tc>
          <w:tcPr>
            <w:tcW w:w="2410" w:type="dxa"/>
            <w:shd w:val="clear" w:color="auto" w:fill="auto"/>
          </w:tcPr>
          <w:p w14:paraId="3CAC4CC1" w14:textId="77777777" w:rsidR="00E1446F" w:rsidRPr="00313EDD" w:rsidRDefault="00E1446F" w:rsidP="00C72795">
            <w:pPr>
              <w:jc w:val="both"/>
              <w:rPr>
                <w:rFonts w:ascii="Arial" w:hAnsi="Arial" w:cs="Arial"/>
                <w:lang w:val="en-GB"/>
              </w:rPr>
            </w:pPr>
          </w:p>
        </w:tc>
        <w:tc>
          <w:tcPr>
            <w:tcW w:w="2610" w:type="dxa"/>
          </w:tcPr>
          <w:p w14:paraId="39096B52" w14:textId="77777777" w:rsidR="00E1446F" w:rsidRPr="00313EDD" w:rsidRDefault="00E1446F" w:rsidP="00C72795">
            <w:pPr>
              <w:jc w:val="both"/>
              <w:rPr>
                <w:rFonts w:ascii="Arial" w:hAnsi="Arial" w:cs="Arial"/>
                <w:lang w:val="en-GB"/>
              </w:rPr>
            </w:pPr>
          </w:p>
        </w:tc>
      </w:tr>
      <w:tr w:rsidR="00E1446F" w:rsidRPr="00313EDD" w14:paraId="70C17F33" w14:textId="77777777" w:rsidTr="00C72795">
        <w:trPr>
          <w:trHeight w:val="256"/>
        </w:trPr>
        <w:tc>
          <w:tcPr>
            <w:tcW w:w="2378" w:type="dxa"/>
            <w:shd w:val="clear" w:color="auto" w:fill="auto"/>
          </w:tcPr>
          <w:p w14:paraId="3CF14DC9" w14:textId="77777777" w:rsidR="00E1446F" w:rsidRPr="00313EDD" w:rsidRDefault="00E1446F" w:rsidP="00C72795">
            <w:pPr>
              <w:jc w:val="both"/>
              <w:rPr>
                <w:rFonts w:ascii="Arial" w:hAnsi="Arial" w:cs="Arial"/>
                <w:lang w:val="en-GB"/>
              </w:rPr>
            </w:pPr>
          </w:p>
        </w:tc>
        <w:tc>
          <w:tcPr>
            <w:tcW w:w="2410" w:type="dxa"/>
            <w:shd w:val="clear" w:color="auto" w:fill="auto"/>
          </w:tcPr>
          <w:p w14:paraId="1041EEB7" w14:textId="77777777" w:rsidR="00E1446F" w:rsidRPr="00313EDD" w:rsidRDefault="00E1446F" w:rsidP="00C72795">
            <w:pPr>
              <w:jc w:val="both"/>
              <w:rPr>
                <w:rFonts w:ascii="Arial" w:hAnsi="Arial" w:cs="Arial"/>
                <w:lang w:val="en-GB"/>
              </w:rPr>
            </w:pPr>
          </w:p>
        </w:tc>
        <w:tc>
          <w:tcPr>
            <w:tcW w:w="2610" w:type="dxa"/>
          </w:tcPr>
          <w:p w14:paraId="4C6F9C06" w14:textId="77777777" w:rsidR="00E1446F" w:rsidRPr="00313EDD" w:rsidRDefault="00E1446F" w:rsidP="00C72795">
            <w:pPr>
              <w:jc w:val="both"/>
              <w:rPr>
                <w:rFonts w:ascii="Arial" w:hAnsi="Arial" w:cs="Arial"/>
                <w:lang w:val="en-GB"/>
              </w:rPr>
            </w:pPr>
          </w:p>
        </w:tc>
      </w:tr>
      <w:tr w:rsidR="00E1446F" w:rsidRPr="00313EDD" w14:paraId="7937B405" w14:textId="77777777" w:rsidTr="00C72795">
        <w:trPr>
          <w:trHeight w:val="270"/>
        </w:trPr>
        <w:tc>
          <w:tcPr>
            <w:tcW w:w="2378" w:type="dxa"/>
            <w:shd w:val="clear" w:color="auto" w:fill="auto"/>
          </w:tcPr>
          <w:p w14:paraId="4A39AC61" w14:textId="77777777" w:rsidR="00E1446F" w:rsidRPr="00313EDD" w:rsidRDefault="00E1446F" w:rsidP="00C72795">
            <w:pPr>
              <w:jc w:val="both"/>
              <w:rPr>
                <w:rFonts w:ascii="Arial" w:hAnsi="Arial" w:cs="Arial"/>
                <w:lang w:val="en-GB"/>
              </w:rPr>
            </w:pPr>
          </w:p>
        </w:tc>
        <w:tc>
          <w:tcPr>
            <w:tcW w:w="2410" w:type="dxa"/>
            <w:shd w:val="clear" w:color="auto" w:fill="auto"/>
          </w:tcPr>
          <w:p w14:paraId="2196F1F6" w14:textId="77777777" w:rsidR="00E1446F" w:rsidRPr="00313EDD" w:rsidRDefault="00E1446F" w:rsidP="00C72795">
            <w:pPr>
              <w:jc w:val="both"/>
              <w:rPr>
                <w:rFonts w:ascii="Arial" w:hAnsi="Arial" w:cs="Arial"/>
                <w:lang w:val="en-GB"/>
              </w:rPr>
            </w:pPr>
          </w:p>
        </w:tc>
        <w:tc>
          <w:tcPr>
            <w:tcW w:w="2610" w:type="dxa"/>
          </w:tcPr>
          <w:p w14:paraId="36CD3359" w14:textId="77777777" w:rsidR="00E1446F" w:rsidRPr="00313EDD" w:rsidRDefault="00E1446F" w:rsidP="00C72795">
            <w:pPr>
              <w:jc w:val="both"/>
              <w:rPr>
                <w:rFonts w:ascii="Arial" w:hAnsi="Arial" w:cs="Arial"/>
                <w:lang w:val="en-GB"/>
              </w:rPr>
            </w:pPr>
          </w:p>
        </w:tc>
      </w:tr>
      <w:tr w:rsidR="00E1446F" w:rsidRPr="00313EDD" w14:paraId="06A03820" w14:textId="77777777" w:rsidTr="00C72795">
        <w:trPr>
          <w:trHeight w:val="270"/>
        </w:trPr>
        <w:tc>
          <w:tcPr>
            <w:tcW w:w="2378" w:type="dxa"/>
            <w:shd w:val="clear" w:color="auto" w:fill="auto"/>
          </w:tcPr>
          <w:p w14:paraId="69022A16" w14:textId="77777777" w:rsidR="00E1446F" w:rsidRPr="00313EDD" w:rsidRDefault="00E1446F" w:rsidP="00C72795">
            <w:pPr>
              <w:jc w:val="both"/>
              <w:rPr>
                <w:rFonts w:ascii="Arial" w:hAnsi="Arial" w:cs="Arial"/>
                <w:lang w:val="en-GB"/>
              </w:rPr>
            </w:pPr>
          </w:p>
        </w:tc>
        <w:tc>
          <w:tcPr>
            <w:tcW w:w="2410" w:type="dxa"/>
            <w:shd w:val="clear" w:color="auto" w:fill="auto"/>
          </w:tcPr>
          <w:p w14:paraId="13157B04" w14:textId="77777777" w:rsidR="00E1446F" w:rsidRPr="00313EDD" w:rsidRDefault="00E1446F" w:rsidP="00C72795">
            <w:pPr>
              <w:jc w:val="both"/>
              <w:rPr>
                <w:rFonts w:ascii="Arial" w:hAnsi="Arial" w:cs="Arial"/>
                <w:lang w:val="en-GB"/>
              </w:rPr>
            </w:pPr>
          </w:p>
        </w:tc>
        <w:tc>
          <w:tcPr>
            <w:tcW w:w="2610" w:type="dxa"/>
          </w:tcPr>
          <w:p w14:paraId="3A1D06F2" w14:textId="77777777" w:rsidR="00E1446F" w:rsidRPr="00313EDD" w:rsidRDefault="00E1446F" w:rsidP="00C72795">
            <w:pPr>
              <w:jc w:val="both"/>
              <w:rPr>
                <w:rFonts w:ascii="Arial" w:hAnsi="Arial" w:cs="Arial"/>
                <w:lang w:val="en-GB"/>
              </w:rPr>
            </w:pPr>
          </w:p>
        </w:tc>
      </w:tr>
      <w:tr w:rsidR="00E1446F" w:rsidRPr="00313EDD" w14:paraId="2FB06397" w14:textId="77777777" w:rsidTr="00C72795">
        <w:trPr>
          <w:trHeight w:val="256"/>
        </w:trPr>
        <w:tc>
          <w:tcPr>
            <w:tcW w:w="2378" w:type="dxa"/>
            <w:shd w:val="clear" w:color="auto" w:fill="auto"/>
          </w:tcPr>
          <w:p w14:paraId="4B95DEAB" w14:textId="77777777" w:rsidR="00E1446F" w:rsidRPr="00313EDD" w:rsidRDefault="00E1446F" w:rsidP="00C72795">
            <w:pPr>
              <w:jc w:val="both"/>
              <w:rPr>
                <w:rFonts w:ascii="Arial" w:hAnsi="Arial" w:cs="Arial"/>
                <w:lang w:val="en-GB"/>
              </w:rPr>
            </w:pPr>
          </w:p>
        </w:tc>
        <w:tc>
          <w:tcPr>
            <w:tcW w:w="2410" w:type="dxa"/>
            <w:shd w:val="clear" w:color="auto" w:fill="auto"/>
          </w:tcPr>
          <w:p w14:paraId="4F8C250E" w14:textId="77777777" w:rsidR="00E1446F" w:rsidRPr="00313EDD" w:rsidRDefault="00E1446F" w:rsidP="00C72795">
            <w:pPr>
              <w:jc w:val="both"/>
              <w:rPr>
                <w:rFonts w:ascii="Arial" w:hAnsi="Arial" w:cs="Arial"/>
                <w:lang w:val="en-GB"/>
              </w:rPr>
            </w:pPr>
          </w:p>
        </w:tc>
        <w:tc>
          <w:tcPr>
            <w:tcW w:w="2610" w:type="dxa"/>
          </w:tcPr>
          <w:p w14:paraId="4E76693F" w14:textId="77777777" w:rsidR="00E1446F" w:rsidRPr="00313EDD" w:rsidRDefault="00E1446F" w:rsidP="00C72795">
            <w:pPr>
              <w:jc w:val="both"/>
              <w:rPr>
                <w:rFonts w:ascii="Arial" w:hAnsi="Arial" w:cs="Arial"/>
                <w:lang w:val="en-GB"/>
              </w:rPr>
            </w:pPr>
          </w:p>
        </w:tc>
      </w:tr>
      <w:tr w:rsidR="00E1446F" w:rsidRPr="00313EDD" w14:paraId="1ECB11C6" w14:textId="77777777" w:rsidTr="00C72795">
        <w:trPr>
          <w:trHeight w:val="270"/>
        </w:trPr>
        <w:tc>
          <w:tcPr>
            <w:tcW w:w="2378" w:type="dxa"/>
            <w:shd w:val="clear" w:color="auto" w:fill="auto"/>
          </w:tcPr>
          <w:p w14:paraId="1CE95932" w14:textId="77777777" w:rsidR="00E1446F" w:rsidRPr="00313EDD" w:rsidRDefault="00E1446F" w:rsidP="00C72795">
            <w:pPr>
              <w:jc w:val="both"/>
              <w:rPr>
                <w:rFonts w:ascii="Arial" w:hAnsi="Arial" w:cs="Arial"/>
                <w:lang w:val="en-GB"/>
              </w:rPr>
            </w:pPr>
          </w:p>
        </w:tc>
        <w:tc>
          <w:tcPr>
            <w:tcW w:w="2410" w:type="dxa"/>
            <w:shd w:val="clear" w:color="auto" w:fill="auto"/>
          </w:tcPr>
          <w:p w14:paraId="3F0F95A0" w14:textId="77777777" w:rsidR="00E1446F" w:rsidRPr="00313EDD" w:rsidRDefault="00E1446F" w:rsidP="00C72795">
            <w:pPr>
              <w:jc w:val="both"/>
              <w:rPr>
                <w:rFonts w:ascii="Arial" w:hAnsi="Arial" w:cs="Arial"/>
                <w:lang w:val="en-GB"/>
              </w:rPr>
            </w:pPr>
          </w:p>
        </w:tc>
        <w:tc>
          <w:tcPr>
            <w:tcW w:w="2610" w:type="dxa"/>
          </w:tcPr>
          <w:p w14:paraId="53EBF962" w14:textId="77777777" w:rsidR="00E1446F" w:rsidRPr="00313EDD" w:rsidRDefault="00E1446F" w:rsidP="00C72795">
            <w:pPr>
              <w:jc w:val="both"/>
              <w:rPr>
                <w:rFonts w:ascii="Arial" w:hAnsi="Arial" w:cs="Arial"/>
                <w:lang w:val="en-GB"/>
              </w:rPr>
            </w:pPr>
          </w:p>
        </w:tc>
      </w:tr>
      <w:tr w:rsidR="00E1446F" w:rsidRPr="00313EDD" w14:paraId="3D296D06" w14:textId="77777777" w:rsidTr="00C72795">
        <w:trPr>
          <w:trHeight w:val="256"/>
        </w:trPr>
        <w:tc>
          <w:tcPr>
            <w:tcW w:w="2378" w:type="dxa"/>
            <w:shd w:val="clear" w:color="auto" w:fill="auto"/>
          </w:tcPr>
          <w:p w14:paraId="6F75A55B" w14:textId="77777777" w:rsidR="00E1446F" w:rsidRPr="00313EDD" w:rsidRDefault="00E1446F" w:rsidP="00C72795">
            <w:pPr>
              <w:jc w:val="both"/>
              <w:rPr>
                <w:rFonts w:ascii="Arial" w:hAnsi="Arial" w:cs="Arial"/>
                <w:lang w:val="en-GB"/>
              </w:rPr>
            </w:pPr>
          </w:p>
        </w:tc>
        <w:tc>
          <w:tcPr>
            <w:tcW w:w="2410" w:type="dxa"/>
            <w:shd w:val="clear" w:color="auto" w:fill="auto"/>
          </w:tcPr>
          <w:p w14:paraId="0F557864" w14:textId="77777777" w:rsidR="00E1446F" w:rsidRPr="00313EDD" w:rsidRDefault="00E1446F" w:rsidP="00C72795">
            <w:pPr>
              <w:jc w:val="both"/>
              <w:rPr>
                <w:rFonts w:ascii="Arial" w:hAnsi="Arial" w:cs="Arial"/>
                <w:lang w:val="en-GB"/>
              </w:rPr>
            </w:pPr>
          </w:p>
        </w:tc>
        <w:tc>
          <w:tcPr>
            <w:tcW w:w="2610" w:type="dxa"/>
          </w:tcPr>
          <w:p w14:paraId="5CF85032" w14:textId="77777777" w:rsidR="00E1446F" w:rsidRPr="00313EDD" w:rsidRDefault="00E1446F" w:rsidP="00C72795">
            <w:pPr>
              <w:jc w:val="both"/>
              <w:rPr>
                <w:rFonts w:ascii="Arial" w:hAnsi="Arial" w:cs="Arial"/>
                <w:lang w:val="en-GB"/>
              </w:rPr>
            </w:pPr>
          </w:p>
        </w:tc>
      </w:tr>
      <w:tr w:rsidR="00E1446F" w:rsidRPr="00313EDD" w14:paraId="0CB2FC3E" w14:textId="77777777" w:rsidTr="00C72795">
        <w:trPr>
          <w:trHeight w:val="270"/>
        </w:trPr>
        <w:tc>
          <w:tcPr>
            <w:tcW w:w="2378" w:type="dxa"/>
            <w:shd w:val="clear" w:color="auto" w:fill="auto"/>
          </w:tcPr>
          <w:p w14:paraId="7948575E" w14:textId="77777777" w:rsidR="00E1446F" w:rsidRPr="00313EDD" w:rsidRDefault="00E1446F" w:rsidP="00C72795">
            <w:pPr>
              <w:jc w:val="both"/>
              <w:rPr>
                <w:rFonts w:ascii="Arial" w:hAnsi="Arial" w:cs="Arial"/>
                <w:lang w:val="en-GB"/>
              </w:rPr>
            </w:pPr>
          </w:p>
        </w:tc>
        <w:tc>
          <w:tcPr>
            <w:tcW w:w="2410" w:type="dxa"/>
            <w:shd w:val="clear" w:color="auto" w:fill="auto"/>
          </w:tcPr>
          <w:p w14:paraId="674CA955" w14:textId="77777777" w:rsidR="00E1446F" w:rsidRPr="00313EDD" w:rsidRDefault="00E1446F" w:rsidP="00C72795">
            <w:pPr>
              <w:jc w:val="both"/>
              <w:rPr>
                <w:rFonts w:ascii="Arial" w:hAnsi="Arial" w:cs="Arial"/>
                <w:lang w:val="en-GB"/>
              </w:rPr>
            </w:pPr>
          </w:p>
        </w:tc>
        <w:tc>
          <w:tcPr>
            <w:tcW w:w="2610" w:type="dxa"/>
          </w:tcPr>
          <w:p w14:paraId="03090936" w14:textId="77777777" w:rsidR="00E1446F" w:rsidRPr="00313EDD" w:rsidRDefault="00E1446F" w:rsidP="00C72795">
            <w:pPr>
              <w:jc w:val="both"/>
              <w:rPr>
                <w:rFonts w:ascii="Arial" w:hAnsi="Arial" w:cs="Arial"/>
                <w:lang w:val="en-GB"/>
              </w:rPr>
            </w:pPr>
          </w:p>
        </w:tc>
      </w:tr>
      <w:tr w:rsidR="00E1446F" w:rsidRPr="00313EDD" w14:paraId="2D2644C1" w14:textId="77777777" w:rsidTr="00C72795">
        <w:trPr>
          <w:trHeight w:val="256"/>
        </w:trPr>
        <w:tc>
          <w:tcPr>
            <w:tcW w:w="2378" w:type="dxa"/>
            <w:shd w:val="clear" w:color="auto" w:fill="auto"/>
          </w:tcPr>
          <w:p w14:paraId="49837CAA" w14:textId="77777777" w:rsidR="00E1446F" w:rsidRPr="00313EDD" w:rsidRDefault="00E1446F" w:rsidP="00C72795">
            <w:pPr>
              <w:jc w:val="both"/>
              <w:rPr>
                <w:rFonts w:ascii="Arial" w:hAnsi="Arial" w:cs="Arial"/>
                <w:lang w:val="en-GB"/>
              </w:rPr>
            </w:pPr>
          </w:p>
        </w:tc>
        <w:tc>
          <w:tcPr>
            <w:tcW w:w="2410" w:type="dxa"/>
            <w:shd w:val="clear" w:color="auto" w:fill="auto"/>
          </w:tcPr>
          <w:p w14:paraId="545261AF" w14:textId="77777777" w:rsidR="00E1446F" w:rsidRPr="00313EDD" w:rsidRDefault="00E1446F" w:rsidP="00C72795">
            <w:pPr>
              <w:jc w:val="both"/>
              <w:rPr>
                <w:rFonts w:ascii="Arial" w:hAnsi="Arial" w:cs="Arial"/>
                <w:lang w:val="en-GB"/>
              </w:rPr>
            </w:pPr>
          </w:p>
        </w:tc>
        <w:tc>
          <w:tcPr>
            <w:tcW w:w="2610" w:type="dxa"/>
          </w:tcPr>
          <w:p w14:paraId="777A629E" w14:textId="77777777" w:rsidR="00E1446F" w:rsidRPr="00313EDD" w:rsidRDefault="00E1446F" w:rsidP="00C72795">
            <w:pPr>
              <w:jc w:val="both"/>
              <w:rPr>
                <w:rFonts w:ascii="Arial" w:hAnsi="Arial" w:cs="Arial"/>
                <w:lang w:val="en-GB"/>
              </w:rPr>
            </w:pPr>
          </w:p>
        </w:tc>
      </w:tr>
    </w:tbl>
    <w:p w14:paraId="3028759C" w14:textId="77777777" w:rsidR="00E1446F" w:rsidRPr="00313EDD" w:rsidRDefault="00E1446F" w:rsidP="00E1446F">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1B349ED1"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4CBD73CB"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1B10119C"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52803F80"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1D10E353"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2BEDA81E"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57574CE1"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4B2D469A"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22FA6D3F"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7C3DC18E"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68376336"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2FE60DEC" w14:textId="77777777" w:rsidR="00E1446F" w:rsidRPr="00313EDD" w:rsidRDefault="00E1446F" w:rsidP="00E1446F">
      <w:pPr>
        <w:tabs>
          <w:tab w:val="left" w:pos="-963"/>
          <w:tab w:val="left" w:pos="-720"/>
          <w:tab w:val="left" w:pos="900"/>
          <w:tab w:val="left" w:pos="1215"/>
          <w:tab w:val="left" w:pos="2250"/>
          <w:tab w:val="left" w:pos="7363"/>
        </w:tabs>
        <w:jc w:val="both"/>
        <w:rPr>
          <w:rFonts w:ascii="Arial" w:hAnsi="Arial" w:cs="Arial"/>
          <w:lang w:val="en-GB"/>
        </w:rPr>
      </w:pPr>
    </w:p>
    <w:p w14:paraId="6ED2CDB6" w14:textId="77777777" w:rsidR="00E1446F" w:rsidRPr="00313EDD" w:rsidRDefault="00E1446F" w:rsidP="00E1446F">
      <w:pPr>
        <w:tabs>
          <w:tab w:val="left" w:pos="-963"/>
          <w:tab w:val="left" w:pos="-720"/>
        </w:tabs>
        <w:ind w:left="720" w:hanging="720"/>
        <w:jc w:val="both"/>
        <w:rPr>
          <w:rFonts w:ascii="Arial" w:hAnsi="Arial" w:cs="Arial"/>
          <w:b/>
          <w:lang w:val="en-GB"/>
        </w:rPr>
      </w:pPr>
      <w:r w:rsidRPr="00313EDD">
        <w:rPr>
          <w:rFonts w:ascii="Arial" w:hAnsi="Arial" w:cs="Arial"/>
          <w:lang w:val="en-GB"/>
        </w:rPr>
        <w:t>2.2</w:t>
      </w:r>
      <w:r w:rsidRPr="00313EDD">
        <w:rPr>
          <w:rFonts w:ascii="Arial" w:hAnsi="Arial" w:cs="Arial"/>
          <w:lang w:val="en-GB"/>
        </w:rPr>
        <w:tab/>
        <w:t>Do you, or any person connected with the bidder, have a relationship with any person who is employed by the procuring institution?</w:t>
      </w:r>
      <w:r w:rsidRPr="000423D3">
        <w:rPr>
          <w:rFonts w:ascii="Arial" w:hAnsi="Arial" w:cs="Arial"/>
          <w:b/>
          <w:lang w:val="en-GB"/>
        </w:rPr>
        <w:t xml:space="preserve"> </w:t>
      </w:r>
      <w:r w:rsidRPr="00313EDD">
        <w:rPr>
          <w:rFonts w:ascii="Arial" w:hAnsi="Arial" w:cs="Arial"/>
          <w:b/>
          <w:lang w:val="en-GB"/>
        </w:rPr>
        <w:t>YES/NO</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 xml:space="preserve">                                          </w:t>
      </w:r>
    </w:p>
    <w:p w14:paraId="282AC28B" w14:textId="77777777" w:rsidR="00E1446F" w:rsidRPr="00313EDD" w:rsidRDefault="00E1446F" w:rsidP="00E1446F">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2.2.1     If so, furnish particulars:</w:t>
      </w:r>
    </w:p>
    <w:p w14:paraId="0B76190E" w14:textId="77777777" w:rsidR="00E1446F" w:rsidRPr="00313EDD" w:rsidRDefault="00E1446F" w:rsidP="00E1446F">
      <w:pPr>
        <w:ind w:left="1800" w:hanging="1080"/>
        <w:jc w:val="both"/>
        <w:rPr>
          <w:rFonts w:ascii="Arial" w:hAnsi="Arial" w:cs="Arial"/>
          <w:lang w:val="en-GB"/>
        </w:rPr>
      </w:pPr>
      <w:r w:rsidRPr="00313EDD">
        <w:rPr>
          <w:rFonts w:ascii="Arial" w:hAnsi="Arial" w:cs="Arial"/>
          <w:lang w:val="en-GB"/>
        </w:rPr>
        <w:t>……………………………………………………………………………………</w:t>
      </w:r>
    </w:p>
    <w:p w14:paraId="4CABD74C" w14:textId="77777777" w:rsidR="00E1446F" w:rsidRPr="00313EDD" w:rsidRDefault="00E1446F" w:rsidP="00E1446F">
      <w:pPr>
        <w:ind w:left="1800" w:hanging="1080"/>
        <w:jc w:val="both"/>
        <w:rPr>
          <w:rFonts w:ascii="Arial" w:hAnsi="Arial" w:cs="Arial"/>
          <w:lang w:val="en-GB"/>
        </w:rPr>
      </w:pPr>
      <w:r w:rsidRPr="00313EDD">
        <w:rPr>
          <w:rFonts w:ascii="Arial" w:hAnsi="Arial" w:cs="Arial"/>
          <w:lang w:val="en-GB"/>
        </w:rPr>
        <w:t>……………………………………………………………………………………</w:t>
      </w:r>
    </w:p>
    <w:p w14:paraId="776F54B3" w14:textId="77777777" w:rsidR="00E1446F" w:rsidRPr="00313EDD" w:rsidRDefault="00E1446F" w:rsidP="00E1446F">
      <w:pPr>
        <w:ind w:left="810"/>
        <w:jc w:val="both"/>
        <w:rPr>
          <w:rFonts w:ascii="Arial" w:hAnsi="Arial" w:cs="Arial"/>
        </w:rPr>
      </w:pPr>
    </w:p>
    <w:p w14:paraId="039A37A3" w14:textId="77777777" w:rsidR="00E1446F" w:rsidRPr="00313EDD" w:rsidRDefault="00E1446F" w:rsidP="00E1446F">
      <w:pPr>
        <w:ind w:left="720" w:hanging="720"/>
        <w:jc w:val="both"/>
        <w:rPr>
          <w:rFonts w:ascii="Arial" w:hAnsi="Arial" w:cs="Arial"/>
        </w:rPr>
      </w:pPr>
      <w:r w:rsidRPr="00313EDD">
        <w:rPr>
          <w:rFonts w:ascii="Arial" w:hAnsi="Arial" w:cs="Arial"/>
        </w:rPr>
        <w:t xml:space="preserve">2.3 </w:t>
      </w:r>
      <w:r w:rsidRPr="00313EDD">
        <w:rPr>
          <w:rFonts w:ascii="Arial" w:hAnsi="Arial" w:cs="Arial"/>
        </w:rPr>
        <w:tab/>
        <w:t>Does the bidder or any of its directors / trustees / shareholders / members /</w:t>
      </w:r>
      <w:r>
        <w:rPr>
          <w:rFonts w:ascii="Arial" w:hAnsi="Arial" w:cs="Arial"/>
        </w:rPr>
        <w:t xml:space="preserve"> </w:t>
      </w:r>
      <w:r w:rsidRPr="00313EDD">
        <w:rPr>
          <w:rFonts w:ascii="Arial" w:hAnsi="Arial" w:cs="Arial"/>
        </w:rPr>
        <w:t>partners or any person having a controlling interest in the enterprise have any interest in any other related enterprise</w:t>
      </w:r>
      <w:r>
        <w:rPr>
          <w:rFonts w:ascii="Arial" w:hAnsi="Arial" w:cs="Arial"/>
        </w:rPr>
        <w:t xml:space="preserve"> </w:t>
      </w:r>
      <w:proofErr w:type="gramStart"/>
      <w:r w:rsidRPr="00313EDD">
        <w:rPr>
          <w:rFonts w:ascii="Arial" w:hAnsi="Arial" w:cs="Arial"/>
        </w:rPr>
        <w:t>whether or not</w:t>
      </w:r>
      <w:proofErr w:type="gramEnd"/>
      <w:r w:rsidRPr="00313EDD">
        <w:rPr>
          <w:rFonts w:ascii="Arial" w:hAnsi="Arial" w:cs="Arial"/>
        </w:rPr>
        <w:t xml:space="preserve"> they are bidding for this contract?</w:t>
      </w:r>
      <w:r>
        <w:rPr>
          <w:rFonts w:ascii="Arial" w:hAnsi="Arial" w:cs="Arial"/>
        </w:rPr>
        <w:tab/>
      </w:r>
      <w:r>
        <w:rPr>
          <w:rFonts w:ascii="Arial" w:hAnsi="Arial" w:cs="Arial"/>
        </w:rPr>
        <w:tab/>
      </w:r>
      <w:r>
        <w:rPr>
          <w:rFonts w:ascii="Arial" w:hAnsi="Arial" w:cs="Arial"/>
        </w:rPr>
        <w:tab/>
      </w:r>
      <w:r>
        <w:rPr>
          <w:rFonts w:ascii="Arial" w:hAnsi="Arial" w:cs="Arial"/>
        </w:rPr>
        <w:tab/>
      </w:r>
      <w:r w:rsidRPr="00313EDD">
        <w:rPr>
          <w:rFonts w:ascii="Arial" w:hAnsi="Arial" w:cs="Arial"/>
          <w:b/>
          <w:lang w:val="en-GB"/>
        </w:rPr>
        <w:t>YES/NO</w:t>
      </w:r>
    </w:p>
    <w:p w14:paraId="4E5523B5" w14:textId="77777777" w:rsidR="00E1446F" w:rsidRPr="00313EDD" w:rsidRDefault="00E1446F" w:rsidP="00E1446F">
      <w:pPr>
        <w:jc w:val="both"/>
        <w:rPr>
          <w:rFonts w:ascii="Arial" w:hAnsi="Arial" w:cs="Arial"/>
        </w:rPr>
      </w:pPr>
    </w:p>
    <w:p w14:paraId="3347B923" w14:textId="77777777" w:rsidR="00E1446F" w:rsidRPr="00313EDD" w:rsidRDefault="00E1446F" w:rsidP="00E1446F">
      <w:pPr>
        <w:widowControl w:val="0"/>
        <w:numPr>
          <w:ilvl w:val="2"/>
          <w:numId w:val="71"/>
        </w:numPr>
        <w:spacing w:after="0" w:line="240" w:lineRule="auto"/>
        <w:jc w:val="both"/>
        <w:rPr>
          <w:rFonts w:ascii="Arial" w:hAnsi="Arial" w:cs="Arial"/>
        </w:rPr>
      </w:pPr>
      <w:r w:rsidRPr="00313EDD">
        <w:rPr>
          <w:rFonts w:ascii="Arial" w:hAnsi="Arial" w:cs="Arial"/>
        </w:rPr>
        <w:t>If so, furnish particulars:</w:t>
      </w:r>
    </w:p>
    <w:p w14:paraId="61963A25" w14:textId="77777777" w:rsidR="00E1446F" w:rsidRPr="00313EDD" w:rsidRDefault="00E1446F" w:rsidP="00E1446F">
      <w:pPr>
        <w:ind w:left="720"/>
        <w:jc w:val="both"/>
        <w:rPr>
          <w:rFonts w:ascii="Arial" w:hAnsi="Arial" w:cs="Arial"/>
        </w:rPr>
      </w:pPr>
      <w:r w:rsidRPr="00313EDD">
        <w:rPr>
          <w:rFonts w:ascii="Arial" w:hAnsi="Arial" w:cs="Arial"/>
        </w:rPr>
        <w:t>…………………………………………………………………………….</w:t>
      </w:r>
    </w:p>
    <w:p w14:paraId="5B4193C0" w14:textId="77777777" w:rsidR="00E1446F" w:rsidRPr="00313EDD" w:rsidRDefault="00E1446F" w:rsidP="00E1446F">
      <w:pPr>
        <w:ind w:left="720"/>
        <w:jc w:val="both"/>
        <w:rPr>
          <w:rFonts w:ascii="Arial" w:hAnsi="Arial" w:cs="Arial"/>
        </w:rPr>
      </w:pPr>
      <w:r w:rsidRPr="00313EDD">
        <w:rPr>
          <w:rFonts w:ascii="Arial" w:hAnsi="Arial" w:cs="Arial"/>
        </w:rPr>
        <w:t>…………………………………………………………………………….</w:t>
      </w:r>
    </w:p>
    <w:p w14:paraId="7DCE25AE" w14:textId="77777777" w:rsidR="00E1446F" w:rsidRPr="00313EDD" w:rsidRDefault="00E1446F" w:rsidP="00E1446F">
      <w:pPr>
        <w:jc w:val="both"/>
        <w:rPr>
          <w:rFonts w:ascii="Arial" w:hAnsi="Arial" w:cs="Arial"/>
        </w:rPr>
      </w:pPr>
    </w:p>
    <w:p w14:paraId="68888ADB" w14:textId="77777777" w:rsidR="00E1446F" w:rsidRPr="00313EDD" w:rsidRDefault="00E1446F" w:rsidP="00E1446F">
      <w:pPr>
        <w:widowControl w:val="0"/>
        <w:numPr>
          <w:ilvl w:val="0"/>
          <w:numId w:val="71"/>
        </w:numPr>
        <w:spacing w:after="0" w:line="240" w:lineRule="auto"/>
        <w:jc w:val="both"/>
        <w:rPr>
          <w:rFonts w:ascii="Arial" w:hAnsi="Arial" w:cs="Arial"/>
          <w:b/>
        </w:rPr>
      </w:pPr>
      <w:r w:rsidRPr="00313EDD">
        <w:rPr>
          <w:rFonts w:ascii="Arial" w:hAnsi="Arial" w:cs="Arial"/>
          <w:b/>
        </w:rPr>
        <w:t>DECLARATION</w:t>
      </w:r>
    </w:p>
    <w:p w14:paraId="5943DD22" w14:textId="77777777" w:rsidR="00E1446F" w:rsidRPr="00313EDD" w:rsidRDefault="00E1446F" w:rsidP="00E1446F">
      <w:pPr>
        <w:ind w:left="360"/>
        <w:jc w:val="both"/>
        <w:rPr>
          <w:rFonts w:ascii="Arial" w:hAnsi="Arial" w:cs="Arial"/>
          <w:b/>
        </w:rPr>
      </w:pPr>
    </w:p>
    <w:p w14:paraId="1B873892" w14:textId="77777777" w:rsidR="00E1446F" w:rsidRPr="00313EDD" w:rsidRDefault="00E1446F" w:rsidP="00E1446F">
      <w:pPr>
        <w:ind w:left="720"/>
        <w:jc w:val="both"/>
        <w:rPr>
          <w:rFonts w:ascii="Arial" w:hAnsi="Arial" w:cs="Arial"/>
        </w:rPr>
      </w:pPr>
      <w:r w:rsidRPr="00313EDD">
        <w:rPr>
          <w:rFonts w:ascii="Arial" w:hAnsi="Arial" w:cs="Arial"/>
        </w:rPr>
        <w:t>I, the undersigned, (name)……………………………………………………………………. in submitting the accompanying bid, do hereby make the following statements that I certify to be true and complete in every respect:</w:t>
      </w:r>
    </w:p>
    <w:p w14:paraId="2D91FD00" w14:textId="77777777" w:rsidR="00E1446F" w:rsidRPr="00313EDD" w:rsidRDefault="00E1446F" w:rsidP="00E1446F">
      <w:pPr>
        <w:ind w:left="720"/>
        <w:jc w:val="both"/>
        <w:rPr>
          <w:rFonts w:ascii="Arial" w:hAnsi="Arial" w:cs="Arial"/>
        </w:rPr>
      </w:pPr>
    </w:p>
    <w:p w14:paraId="54A3B92C" w14:textId="77777777" w:rsidR="00E1446F" w:rsidRPr="00313EDD" w:rsidRDefault="00E1446F" w:rsidP="00E1446F">
      <w:pPr>
        <w:ind w:left="720" w:hanging="720"/>
        <w:jc w:val="both"/>
        <w:rPr>
          <w:rFonts w:ascii="Arial" w:hAnsi="Arial" w:cs="Arial"/>
        </w:rPr>
      </w:pPr>
      <w:r w:rsidRPr="00313EDD">
        <w:rPr>
          <w:rFonts w:ascii="Arial" w:hAnsi="Arial" w:cs="Arial"/>
        </w:rPr>
        <w:t xml:space="preserve">3.1 </w:t>
      </w:r>
      <w:r w:rsidRPr="00313EDD">
        <w:rPr>
          <w:rFonts w:ascii="Arial" w:hAnsi="Arial" w:cs="Arial"/>
        </w:rPr>
        <w:tab/>
        <w:t xml:space="preserve">I have </w:t>
      </w:r>
      <w:proofErr w:type="gramStart"/>
      <w:r w:rsidRPr="00313EDD">
        <w:rPr>
          <w:rFonts w:ascii="Arial" w:hAnsi="Arial" w:cs="Arial"/>
        </w:rPr>
        <w:t>read</w:t>
      </w:r>
      <w:proofErr w:type="gramEnd"/>
      <w:r w:rsidRPr="00313EDD">
        <w:rPr>
          <w:rFonts w:ascii="Arial" w:hAnsi="Arial" w:cs="Arial"/>
        </w:rPr>
        <w:t xml:space="preserve"> and I understand the contents of this disclosure;</w:t>
      </w:r>
    </w:p>
    <w:p w14:paraId="2803B476" w14:textId="77777777" w:rsidR="00E1446F" w:rsidRPr="00313EDD" w:rsidRDefault="00E1446F" w:rsidP="00E1446F">
      <w:pPr>
        <w:ind w:left="720" w:hanging="720"/>
        <w:jc w:val="both"/>
        <w:rPr>
          <w:rFonts w:ascii="Arial" w:hAnsi="Arial" w:cs="Arial"/>
        </w:rPr>
      </w:pPr>
      <w:r w:rsidRPr="00313EDD">
        <w:rPr>
          <w:rFonts w:ascii="Arial" w:hAnsi="Arial" w:cs="Arial"/>
        </w:rPr>
        <w:t>3.2</w:t>
      </w:r>
      <w:r w:rsidRPr="00313EDD">
        <w:rPr>
          <w:rFonts w:ascii="Arial" w:hAnsi="Arial" w:cs="Arial"/>
        </w:rPr>
        <w:tab/>
        <w:t xml:space="preserve">I understand that the accompanying bid will be disqualified if this disclosure is found not to be true and complete in every </w:t>
      </w:r>
      <w:proofErr w:type="gramStart"/>
      <w:r w:rsidRPr="00313EDD">
        <w:rPr>
          <w:rFonts w:ascii="Arial" w:hAnsi="Arial" w:cs="Arial"/>
        </w:rPr>
        <w:t>respect;</w:t>
      </w:r>
      <w:proofErr w:type="gramEnd"/>
    </w:p>
    <w:p w14:paraId="312EE6CA" w14:textId="77777777" w:rsidR="00E1446F" w:rsidRPr="00313EDD" w:rsidRDefault="00E1446F" w:rsidP="00E1446F">
      <w:pPr>
        <w:ind w:left="720" w:hanging="720"/>
        <w:jc w:val="both"/>
        <w:rPr>
          <w:rFonts w:ascii="Arial" w:hAnsi="Arial" w:cs="Arial"/>
        </w:rPr>
      </w:pPr>
      <w:r w:rsidRPr="00313EDD">
        <w:rPr>
          <w:rFonts w:ascii="Arial" w:hAnsi="Arial" w:cs="Arial"/>
        </w:rPr>
        <w:t xml:space="preserve">3.3 </w:t>
      </w:r>
      <w:r w:rsidRPr="00313EDD">
        <w:rPr>
          <w:rFonts w:ascii="Arial" w:hAnsi="Arial" w:cs="Arial"/>
        </w:rPr>
        <w:tab/>
        <w:t xml:space="preserve">The bidder has arrived at the accompanying bid independently from, and without consultation, communication, </w:t>
      </w:r>
      <w:proofErr w:type="gramStart"/>
      <w:r w:rsidRPr="00313EDD">
        <w:rPr>
          <w:rFonts w:ascii="Arial" w:hAnsi="Arial" w:cs="Arial"/>
        </w:rPr>
        <w:t>agreement</w:t>
      </w:r>
      <w:proofErr w:type="gramEnd"/>
      <w:r w:rsidRPr="00313EDD">
        <w:rPr>
          <w:rFonts w:ascii="Arial" w:hAnsi="Arial" w:cs="Arial"/>
        </w:rPr>
        <w:t xml:space="preserve"> or arrangement with any competitor. However, communication between partners in a joint venture or consortium</w:t>
      </w:r>
      <w:r w:rsidRPr="00313EDD">
        <w:rPr>
          <w:rStyle w:val="FootnoteReference"/>
          <w:rFonts w:ascii="Arial" w:hAnsi="Arial" w:cs="Arial"/>
        </w:rPr>
        <w:footnoteReference w:id="2"/>
      </w:r>
      <w:r w:rsidRPr="00313EDD">
        <w:rPr>
          <w:rFonts w:ascii="Arial" w:hAnsi="Arial" w:cs="Arial"/>
        </w:rPr>
        <w:t xml:space="preserve"> will not be construed as collusive bidding.</w:t>
      </w:r>
    </w:p>
    <w:p w14:paraId="6F5897A4" w14:textId="77777777" w:rsidR="00E1446F" w:rsidRPr="00313EDD" w:rsidRDefault="00E1446F" w:rsidP="00E1446F">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Pr="00313EDD">
        <w:rPr>
          <w:rFonts w:ascii="Arial" w:hAnsi="Arial" w:cs="Arial"/>
          <w:b/>
        </w:rPr>
        <w:tab/>
      </w:r>
      <w:r w:rsidRPr="00313EDD">
        <w:rPr>
          <w:rFonts w:ascii="Arial" w:hAnsi="Arial" w:cs="Arial"/>
        </w:rPr>
        <w:t xml:space="preserve">In addition, 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34BE5AA0" w14:textId="77777777" w:rsidR="00E1446F" w:rsidRPr="00313EDD" w:rsidRDefault="00E1446F" w:rsidP="00E1446F">
      <w:pPr>
        <w:ind w:left="720" w:hanging="720"/>
        <w:jc w:val="both"/>
        <w:rPr>
          <w:rFonts w:ascii="Arial" w:hAnsi="Arial" w:cs="Arial"/>
        </w:rPr>
      </w:pPr>
      <w:r w:rsidRPr="00313EDD">
        <w:rPr>
          <w:rFonts w:ascii="Arial" w:hAnsi="Arial" w:cs="Arial"/>
        </w:rPr>
        <w:t>3.4</w:t>
      </w:r>
      <w:r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05A78345" w14:textId="77777777" w:rsidR="00E1446F" w:rsidRPr="00313EDD" w:rsidRDefault="00E1446F" w:rsidP="00E1446F">
      <w:pPr>
        <w:jc w:val="both"/>
        <w:rPr>
          <w:rFonts w:ascii="Arial" w:hAnsi="Arial" w:cs="Arial"/>
        </w:rPr>
      </w:pPr>
    </w:p>
    <w:p w14:paraId="0663AB10" w14:textId="77777777" w:rsidR="00E1446F" w:rsidRPr="00313EDD" w:rsidRDefault="00E1446F" w:rsidP="00E1446F">
      <w:pPr>
        <w:ind w:left="720" w:hanging="720"/>
        <w:jc w:val="both"/>
        <w:rPr>
          <w:rFonts w:ascii="Arial" w:hAnsi="Arial" w:cs="Arial"/>
        </w:rPr>
      </w:pPr>
      <w:r w:rsidRPr="00313EDD">
        <w:rPr>
          <w:rFonts w:ascii="Arial" w:hAnsi="Arial" w:cs="Arial"/>
        </w:rPr>
        <w:t xml:space="preserve">3.5 </w:t>
      </w:r>
      <w:r w:rsidRPr="00313EDD">
        <w:rPr>
          <w:rFonts w:ascii="Arial" w:hAnsi="Arial" w:cs="Arial"/>
        </w:rPr>
        <w:tab/>
        <w:t xml:space="preserve">There have been no consultations, communications, </w:t>
      </w:r>
      <w:proofErr w:type="gramStart"/>
      <w:r w:rsidRPr="00313EDD">
        <w:rPr>
          <w:rFonts w:ascii="Arial" w:hAnsi="Arial" w:cs="Arial"/>
        </w:rPr>
        <w:t>agreements</w:t>
      </w:r>
      <w:proofErr w:type="gramEnd"/>
      <w:r w:rsidRPr="00313EDD">
        <w:rPr>
          <w:rFonts w:ascii="Arial" w:hAnsi="Arial" w:cs="Arial"/>
        </w:rPr>
        <w:t xml:space="preserve"> or arrangements made by the bidder with any official of the procuring</w:t>
      </w:r>
      <w:r>
        <w:rPr>
          <w:rFonts w:ascii="Arial" w:hAnsi="Arial" w:cs="Arial"/>
        </w:rPr>
        <w:t xml:space="preserve"> </w:t>
      </w:r>
      <w:r w:rsidRPr="00313EDD">
        <w:rPr>
          <w:rFonts w:ascii="Arial" w:hAnsi="Arial" w:cs="Arial"/>
        </w:rPr>
        <w:t>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38A632BF" w14:textId="77777777" w:rsidR="00E1446F" w:rsidRPr="00313EDD" w:rsidRDefault="00E1446F" w:rsidP="00E1446F">
      <w:pPr>
        <w:ind w:left="720" w:hanging="720"/>
        <w:jc w:val="both"/>
        <w:rPr>
          <w:rFonts w:ascii="Arial" w:hAnsi="Arial" w:cs="Arial"/>
        </w:rPr>
      </w:pPr>
    </w:p>
    <w:p w14:paraId="5AF58A20" w14:textId="77777777" w:rsidR="00E1446F" w:rsidRPr="00313EDD" w:rsidRDefault="00E1446F" w:rsidP="00E1446F">
      <w:pPr>
        <w:widowControl w:val="0"/>
        <w:numPr>
          <w:ilvl w:val="1"/>
          <w:numId w:val="72"/>
        </w:numPr>
        <w:spacing w:after="0" w:line="240" w:lineRule="auto"/>
        <w:ind w:left="709" w:hanging="709"/>
        <w:jc w:val="both"/>
        <w:rPr>
          <w:rFonts w:ascii="Arial" w:hAnsi="Arial" w:cs="Arial"/>
        </w:rPr>
      </w:pPr>
      <w:r w:rsidRPr="00313EDD">
        <w:rPr>
          <w:rFonts w:ascii="Arial" w:hAnsi="Arial" w:cs="Arial"/>
        </w:rPr>
        <w:lastRenderedPageBreak/>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18C0C512" w14:textId="77777777" w:rsidR="00E1446F" w:rsidRPr="00313EDD" w:rsidRDefault="00E1446F" w:rsidP="00E1446F">
      <w:pPr>
        <w:tabs>
          <w:tab w:val="left" w:pos="1418"/>
          <w:tab w:val="right" w:pos="9752"/>
        </w:tabs>
        <w:jc w:val="both"/>
        <w:rPr>
          <w:rFonts w:ascii="Arial" w:hAnsi="Arial" w:cs="Arial"/>
          <w:lang w:val="en-GB"/>
        </w:rPr>
      </w:pPr>
    </w:p>
    <w:p w14:paraId="3654F60B" w14:textId="77777777" w:rsidR="00E1446F" w:rsidRPr="00313EDD" w:rsidRDefault="00E1446F" w:rsidP="00E1446F">
      <w:pPr>
        <w:tabs>
          <w:tab w:val="left" w:pos="1418"/>
          <w:tab w:val="right" w:pos="9752"/>
        </w:tabs>
        <w:ind w:left="720"/>
        <w:jc w:val="both"/>
        <w:rPr>
          <w:rFonts w:ascii="Arial" w:hAnsi="Arial" w:cs="Arial"/>
          <w:lang w:val="en-GB"/>
        </w:rPr>
      </w:pPr>
      <w:r w:rsidRPr="00313EDD">
        <w:rPr>
          <w:rFonts w:ascii="Arial" w:hAnsi="Arial" w:cs="Arial"/>
          <w:lang w:val="en-GB"/>
        </w:rPr>
        <w:t xml:space="preserve">I CERTIFY THAT THE INFORMATION FURNISHED IN PARAGRAPHS 1, 2 and 3 ABOVE IS CORRECT. </w:t>
      </w:r>
    </w:p>
    <w:p w14:paraId="746FC7CE" w14:textId="77777777" w:rsidR="00E1446F" w:rsidRPr="00313EDD" w:rsidRDefault="00E1446F" w:rsidP="00E1446F">
      <w:pPr>
        <w:pStyle w:val="BodyTextIndent2"/>
        <w:ind w:left="720"/>
        <w:rPr>
          <w:rFonts w:ascii="Arial" w:hAnsi="Arial" w:cs="Arial"/>
        </w:rPr>
      </w:pPr>
      <w:r w:rsidRPr="00313EDD">
        <w:rPr>
          <w:rFonts w:ascii="Arial" w:hAnsi="Arial" w:cs="Arial"/>
        </w:rPr>
        <w:t xml:space="preserve">I ACCEPT THAT THE STATE MAY REJECT THE BID OR ACT AGAINST ME IN TERMS OF PARAGRAPH 6 OF PFMA SCM INSTRUCTION </w:t>
      </w:r>
      <w:r w:rsidRPr="004F6161">
        <w:rPr>
          <w:rFonts w:ascii="Arial" w:hAnsi="Arial" w:cs="Arial"/>
        </w:rPr>
        <w:t>03</w:t>
      </w:r>
      <w:r w:rsidRPr="00313EDD">
        <w:rPr>
          <w:rFonts w:ascii="Arial" w:hAnsi="Arial" w:cs="Arial"/>
        </w:rPr>
        <w:t xml:space="preserve"> OF 2021/22 ON </w:t>
      </w:r>
      <w:r w:rsidRPr="00313EDD">
        <w:rPr>
          <w:rFonts w:ascii="Arial" w:hAnsi="Arial" w:cs="Arial"/>
          <w:bCs/>
        </w:rPr>
        <w:t>PREVENTING AND COMBATING ABUSE IN THE SUPPLY CHAIN MANAGEMENT SYSTEM</w:t>
      </w:r>
      <w:r w:rsidRPr="00313EDD">
        <w:rPr>
          <w:rFonts w:ascii="Arial" w:hAnsi="Arial" w:cs="Arial"/>
        </w:rPr>
        <w:t xml:space="preserve"> SHOULD THIS DECLARATION PROVE TO BE FALSE.  </w:t>
      </w:r>
    </w:p>
    <w:p w14:paraId="7F51126F" w14:textId="77777777" w:rsidR="00E1446F" w:rsidRPr="00313EDD" w:rsidRDefault="00E1446F" w:rsidP="00E1446F">
      <w:pPr>
        <w:tabs>
          <w:tab w:val="left" w:pos="900"/>
          <w:tab w:val="left" w:pos="2250"/>
          <w:tab w:val="right" w:pos="9752"/>
        </w:tabs>
        <w:ind w:firstLine="540"/>
        <w:jc w:val="both"/>
        <w:rPr>
          <w:rFonts w:ascii="Arial" w:hAnsi="Arial" w:cs="Arial"/>
          <w:lang w:val="en-GB"/>
        </w:rPr>
      </w:pPr>
    </w:p>
    <w:p w14:paraId="643D1C0A" w14:textId="77777777" w:rsidR="00E1446F" w:rsidRPr="00313EDD" w:rsidRDefault="00E1446F" w:rsidP="00E1446F">
      <w:pPr>
        <w:tabs>
          <w:tab w:val="left" w:pos="900"/>
          <w:tab w:val="left" w:pos="2250"/>
          <w:tab w:val="right" w:pos="9752"/>
        </w:tabs>
        <w:ind w:firstLine="540"/>
        <w:jc w:val="both"/>
        <w:rPr>
          <w:rFonts w:ascii="Arial" w:hAnsi="Arial" w:cs="Arial"/>
          <w:lang w:val="en-GB"/>
        </w:rPr>
      </w:pPr>
    </w:p>
    <w:p w14:paraId="1769A53F" w14:textId="77777777" w:rsidR="00E1446F" w:rsidRPr="00313EDD" w:rsidRDefault="00E1446F" w:rsidP="00E1446F">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 xml:space="preserve"> ..…………………………………………… </w:t>
      </w:r>
      <w:r w:rsidRPr="00313EDD">
        <w:rPr>
          <w:rFonts w:ascii="Arial" w:hAnsi="Arial" w:cs="Arial"/>
          <w:lang w:val="en-GB"/>
        </w:rPr>
        <w:tab/>
      </w:r>
    </w:p>
    <w:p w14:paraId="4AF50DCB" w14:textId="77777777" w:rsidR="00E1446F" w:rsidRPr="00313EDD" w:rsidRDefault="00E1446F" w:rsidP="00E1446F">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sidRPr="00313EDD">
        <w:rPr>
          <w:rFonts w:ascii="Arial" w:hAnsi="Arial" w:cs="Arial"/>
          <w:lang w:val="en-GB"/>
        </w:rPr>
        <w:tab/>
        <w:t xml:space="preserve">                          Date</w:t>
      </w:r>
    </w:p>
    <w:p w14:paraId="361F0F85" w14:textId="77777777" w:rsidR="00E1446F" w:rsidRPr="00313EDD" w:rsidRDefault="00E1446F" w:rsidP="00E1446F">
      <w:pPr>
        <w:tabs>
          <w:tab w:val="left" w:pos="3960"/>
          <w:tab w:val="left" w:pos="7020"/>
          <w:tab w:val="right" w:pos="9752"/>
        </w:tabs>
        <w:ind w:left="540"/>
        <w:jc w:val="both"/>
        <w:rPr>
          <w:rFonts w:ascii="Arial" w:hAnsi="Arial" w:cs="Arial"/>
          <w:lang w:val="en-GB"/>
        </w:rPr>
      </w:pPr>
    </w:p>
    <w:p w14:paraId="60A334EF" w14:textId="77777777" w:rsidR="00E1446F" w:rsidRPr="00313EDD" w:rsidRDefault="00E1446F" w:rsidP="00E1446F">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w:t>
      </w:r>
    </w:p>
    <w:p w14:paraId="7032A9EF" w14:textId="77777777" w:rsidR="00E1446F" w:rsidRPr="00313EDD" w:rsidRDefault="00E1446F" w:rsidP="00E1446F">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t>Name of bidder</w:t>
      </w:r>
    </w:p>
    <w:p w14:paraId="62AE325A" w14:textId="77777777" w:rsidR="00E1446F" w:rsidRPr="00F45EE3" w:rsidRDefault="00E1446F" w:rsidP="00E1446F">
      <w:pPr>
        <w:tabs>
          <w:tab w:val="left" w:pos="1080"/>
          <w:tab w:val="left" w:pos="5760"/>
          <w:tab w:val="left" w:pos="7020"/>
          <w:tab w:val="right" w:pos="9752"/>
        </w:tabs>
        <w:ind w:left="540"/>
        <w:jc w:val="right"/>
        <w:rPr>
          <w:rFonts w:ascii="Arial Narrow" w:hAnsi="Arial Narrow"/>
          <w:sz w:val="18"/>
          <w:szCs w:val="18"/>
          <w:lang w:val="en-GB"/>
        </w:rPr>
      </w:pPr>
    </w:p>
    <w:p w14:paraId="4FCEA2B3" w14:textId="77777777" w:rsidR="00E1446F" w:rsidRDefault="00E1446F" w:rsidP="00E1446F">
      <w:pPr>
        <w:tabs>
          <w:tab w:val="left" w:pos="5734"/>
        </w:tabs>
        <w:rPr>
          <w:rFonts w:ascii="Arial" w:hAnsi="Arial" w:cs="Arial"/>
          <w:sz w:val="20"/>
          <w:szCs w:val="20"/>
          <w:lang w:val="en-GB"/>
        </w:rPr>
      </w:pPr>
    </w:p>
    <w:p w14:paraId="46ED18AE" w14:textId="77777777" w:rsidR="00E1446F" w:rsidRPr="00E1446F" w:rsidRDefault="00E1446F" w:rsidP="00E1446F">
      <w:pPr>
        <w:jc w:val="center"/>
        <w:rPr>
          <w:rFonts w:ascii="Arial" w:hAnsi="Arial" w:cs="Arial"/>
          <w:sz w:val="20"/>
          <w:szCs w:val="20"/>
          <w:lang w:val="en-GB"/>
        </w:rPr>
      </w:pPr>
    </w:p>
    <w:sectPr w:rsidR="00E1446F" w:rsidRPr="00E1446F" w:rsidSect="00A45C93">
      <w:headerReference w:type="default" r:id="rId25"/>
      <w:footerReference w:type="default" r:id="rId26"/>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A7E1" w14:textId="77777777" w:rsidR="001C5089" w:rsidRDefault="001C5089" w:rsidP="00201A98">
      <w:pPr>
        <w:spacing w:after="0" w:line="240" w:lineRule="auto"/>
      </w:pPr>
      <w:r>
        <w:separator/>
      </w:r>
    </w:p>
  </w:endnote>
  <w:endnote w:type="continuationSeparator" w:id="0">
    <w:p w14:paraId="2CC311F6" w14:textId="77777777" w:rsidR="001C5089" w:rsidRDefault="001C508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58344954" w:rsidR="00700B71" w:rsidRPr="0067434C"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2qZwIAAEQFAAAOAAAAZHJzL2Uyb0RvYy54bWysVEtvGjEQvlfqf7B8bxYIJC1iiShRqkoo&#10;iUqqnI3XhlW9Htce2KW/vmPv8hDtJVUvu2PPN9+8PblrKsN2yocSbM77Vz3OlJVQlHad8+8vDx8+&#10;chZQ2EIYsCrnexX43fT9u0ntxmoAGzCF8oxIbBjXLucbRDfOsiA3qhLhCpyypNTgK4F09Ous8KIm&#10;9spkg17vJqvBF86DVCHQ7X2r5NPEr7WS+KR1UMhMzik2TF+fvqv4zaYTMV574Tal7MIQ/xBFJUpL&#10;To9U9wIF2/ryD6qqlB4CaLySUGWgdSlVyoGy6fcuslluhFMpFypOcMcyhf9HKx93S/fsGTafoaEG&#10;xoLULowDXcZ8Gu2r+KdIGemphPtj2VSDTNLlzfX1sD8YcSZJd0sHkokmO1k7H/CLgopFIeee2pKq&#10;JXaLgC30AInOLDyUxqTWGMvq6GHUSwZHDZEbG7EqNbmjOUWeJNwbFTHGflOalUVKIF6k8VJz49lO&#10;0GAIKZXFlHviJXREaQriLYYd/hTVW4zbPA6eweLRuCot+JT9RdjFj0PIusVTzc/yjiI2q4YSP2vs&#10;Coo99dtDuwrByYeSmrIQAZ+Fp9mnFtM+4xN9tAEqPnQSZxvwv/52H/E0kqTlrKZdynn4uRVecWa+&#10;WhrWT/3hMC5fOgxHtwM6+HPN6lxjt9UcqCt9ejmcTGLEozmI2kP1Sms/i15JJawk3znHgzjHdsPp&#10;2ZBqNksgWjcncGGXTkbq2KQ4ci/Nq/Cum0ukiX6Ew9aJ8cV4tthoaWG2RdBlmt1Y57aqXf1pVdP0&#10;d89KfAvOzwl1evymvwEAAP//AwBQSwMEFAAGAAgAAAAhAC5LCavjAAAADAEAAA8AAABkcnMvZG93&#10;bnJldi54bWxMj09PwkAQxe8mfofNmHiDLbVoKd0S0oSYGDmAXLhNu0vbuH9qd4Hqp3c46W1m3sub&#10;38tXo9HsogbfOStgNo2AKVs72dlGwOFjM0mB+YBWonZWCfhWHlbF/V2OmXRXu1OXfWgYhVifoYA2&#10;hD7j3NetMuinrleWtJMbDAZah4bLAa8UbjSPo+iZG+wsfWixV2Wr6s/92Qh4Kzdb3FWxSX90+fp+&#10;Wvdfh+NciMeHcb0EFtQY/sxwwyd0KIipcmcrPdMCJsliTlYaZk9JDIwsiySletXtlL4AL3L+v0Tx&#10;CwAA//8DAFBLAQItABQABgAIAAAAIQC2gziS/gAAAOEBAAATAAAAAAAAAAAAAAAAAAAAAABbQ29u&#10;dGVudF9UeXBlc10ueG1sUEsBAi0AFAAGAAgAAAAhADj9If/WAAAAlAEAAAsAAAAAAAAAAAAAAAAA&#10;LwEAAF9yZWxzLy5yZWxzUEsBAi0AFAAGAAgAAAAhAAt7LapnAgAARAUAAA4AAAAAAAAAAAAAAAAA&#10;LgIAAGRycy9lMm9Eb2MueG1sUEsBAi0AFAAGAAgAAAAhAC5LCavjAAAADAEAAA8AAAAAAAAAAAAA&#10;AAAAwQQAAGRycy9kb3ducmV2LnhtbFBLBQYAAAAABAAEAPMAAADRBQAAAAA=&#10;" filled="f" stroked="f" strokeweight=".5pt">
              <v:textbox>
                <w:txbxContent>
                  <w:p w14:paraId="424176A6" w14:textId="5344F4A1"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506ED0">
      <w:rPr>
        <w:rFonts w:ascii="Arial" w:hAnsi="Arial" w:cs="Arial"/>
        <w:noProof/>
        <w:sz w:val="16"/>
        <w:szCs w:val="16"/>
      </w:rPr>
      <w:t>20220607_Invitation to Tender - Request for Proposal (RFP) Template;internalParameter1654162882919ectxeKS</w:t>
    </w:r>
    <w:r w:rsidRPr="0067434C">
      <w:rPr>
        <w:rFonts w:ascii="Arial" w:hAnsi="Arial" w:cs="Arial"/>
        <w:sz w:val="16"/>
        <w:szCs w:val="16"/>
      </w:rPr>
      <w:fldChar w:fldCharType="end"/>
    </w:r>
    <w:r w:rsidRPr="0067434C">
      <w:rPr>
        <w:rFonts w:ascii="Arial" w:hAnsi="Arial" w:cs="Arial"/>
        <w:sz w:val="16"/>
        <w:szCs w:val="16"/>
      </w:rPr>
      <w:t xml:space="preserve">   </w:t>
    </w:r>
  </w:p>
  <w:p w14:paraId="092945D7" w14:textId="32F28E14" w:rsidR="00C9655B" w:rsidRPr="00700B71" w:rsidRDefault="00700B71"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31961" w14:textId="77777777" w:rsidR="001C5089" w:rsidRDefault="001C5089" w:rsidP="00201A98">
      <w:pPr>
        <w:spacing w:after="0" w:line="240" w:lineRule="auto"/>
      </w:pPr>
      <w:r>
        <w:separator/>
      </w:r>
    </w:p>
  </w:footnote>
  <w:footnote w:type="continuationSeparator" w:id="0">
    <w:p w14:paraId="29F5320C" w14:textId="77777777" w:rsidR="001C5089" w:rsidRDefault="001C5089" w:rsidP="00201A98">
      <w:pPr>
        <w:spacing w:after="0" w:line="240" w:lineRule="auto"/>
      </w:pPr>
      <w:r>
        <w:continuationSeparator/>
      </w:r>
    </w:p>
  </w:footnote>
  <w:footnote w:id="1">
    <w:p w14:paraId="45449E78" w14:textId="77777777" w:rsidR="00E1446F" w:rsidRDefault="00E1446F" w:rsidP="00E1446F">
      <w:pPr>
        <w:pStyle w:val="FootnoteText"/>
      </w:pPr>
      <w:r>
        <w:rPr>
          <w:rStyle w:val="FootnoteReference"/>
        </w:rPr>
        <w:footnoteRef/>
      </w:r>
      <w:r>
        <w:t xml:space="preserve"> the power, by one person or a group of persons holding the majority of the equity of an enterprise, alternatively, the person/s having the deciding vote or power to influence or to direct the course and decisions of the enterprise.</w:t>
      </w:r>
    </w:p>
    <w:p w14:paraId="74803B94" w14:textId="77777777" w:rsidR="00E1446F" w:rsidRDefault="00E1446F" w:rsidP="00E1446F">
      <w:pPr>
        <w:pStyle w:val="FootnoteText"/>
      </w:pPr>
    </w:p>
    <w:p w14:paraId="767AA2BC" w14:textId="77777777" w:rsidR="00E1446F" w:rsidRDefault="00E1446F" w:rsidP="00E1446F">
      <w:pPr>
        <w:pStyle w:val="FootnoteText"/>
      </w:pPr>
    </w:p>
  </w:footnote>
  <w:footnote w:id="2">
    <w:p w14:paraId="59C1FDCE" w14:textId="77777777" w:rsidR="00E1446F" w:rsidRPr="00612AD4" w:rsidRDefault="00E1446F" w:rsidP="00E1446F">
      <w:pPr>
        <w:pStyle w:val="FootnoteText"/>
        <w:rPr>
          <w:lang w:val="en-ZA"/>
        </w:rPr>
      </w:pPr>
      <w:r>
        <w:rPr>
          <w:rStyle w:val="FootnoteReference"/>
        </w:rPr>
        <w:footnoteRef/>
      </w:r>
      <w:r>
        <w:t xml:space="preserve"> Joint venture or Consortium means an association of persons for the purpose of combining their expertise, property, capital, efforts, skill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1C5089"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5004992" r:id="rId2"/>
            </w:object>
          </w:r>
        </w:p>
      </w:tc>
      <w:tc>
        <w:tcPr>
          <w:tcW w:w="3544" w:type="dxa"/>
          <w:vMerge w:val="restart"/>
          <w:vAlign w:val="center"/>
        </w:tcPr>
        <w:p w14:paraId="395B4FE2" w14:textId="77777777" w:rsidR="00700B71" w:rsidRPr="00A45C93" w:rsidRDefault="00700B71" w:rsidP="00A45C93">
          <w:pPr>
            <w:pStyle w:val="NoSpacing"/>
            <w:jc w:val="center"/>
            <w:rPr>
              <w:b/>
              <w:bCs/>
              <w:lang w:val="en-GB"/>
            </w:rPr>
          </w:pPr>
          <w:r w:rsidRPr="00A45C93">
            <w:rPr>
              <w:b/>
              <w:bCs/>
              <w:lang w:val="en-GB"/>
            </w:rPr>
            <w:t>Invitation to Tender/ Request for Proposal (RFP)</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2100"/>
        </w:tabs>
        <w:ind w:left="2100" w:hanging="900"/>
      </w:pPr>
      <w:rPr>
        <w:rFonts w:hint="default"/>
      </w:rPr>
    </w:lvl>
    <w:lvl w:ilvl="1">
      <w:start w:val="1"/>
      <w:numFmt w:val="decimal"/>
      <w:isLgl/>
      <w:lvlText w:val="%1.%2"/>
      <w:lvlJc w:val="left"/>
      <w:pPr>
        <w:tabs>
          <w:tab w:val="num" w:pos="2100"/>
        </w:tabs>
        <w:ind w:left="2100" w:hanging="900"/>
      </w:pPr>
      <w:rPr>
        <w:rFonts w:hint="default"/>
        <w:b w:val="0"/>
      </w:rPr>
    </w:lvl>
    <w:lvl w:ilvl="2">
      <w:start w:val="1"/>
      <w:numFmt w:val="decimal"/>
      <w:isLgl/>
      <w:lvlText w:val="%1.%2.%3"/>
      <w:lvlJc w:val="left"/>
      <w:pPr>
        <w:tabs>
          <w:tab w:val="num" w:pos="2100"/>
        </w:tabs>
        <w:ind w:left="2100" w:hanging="900"/>
      </w:pPr>
      <w:rPr>
        <w:rFonts w:hint="default"/>
      </w:rPr>
    </w:lvl>
    <w:lvl w:ilvl="3">
      <w:start w:val="1"/>
      <w:numFmt w:val="decimal"/>
      <w:isLgl/>
      <w:lvlText w:val="%1.%2.%3.%4"/>
      <w:lvlJc w:val="left"/>
      <w:pPr>
        <w:tabs>
          <w:tab w:val="num" w:pos="2100"/>
        </w:tabs>
        <w:ind w:left="2100" w:hanging="90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640"/>
        </w:tabs>
        <w:ind w:left="2640" w:hanging="1440"/>
      </w:pPr>
      <w:rPr>
        <w:rFonts w:hint="default"/>
      </w:rPr>
    </w:lvl>
    <w:lvl w:ilvl="7">
      <w:start w:val="1"/>
      <w:numFmt w:val="decimal"/>
      <w:isLgl/>
      <w:lvlText w:val="%1.%2.%3.%4.%5.%6.%7.%8"/>
      <w:lvlJc w:val="left"/>
      <w:pPr>
        <w:tabs>
          <w:tab w:val="num" w:pos="2640"/>
        </w:tabs>
        <w:ind w:left="2640" w:hanging="1440"/>
      </w:pPr>
      <w:rPr>
        <w:rFonts w:hint="default"/>
      </w:rPr>
    </w:lvl>
    <w:lvl w:ilvl="8">
      <w:start w:val="1"/>
      <w:numFmt w:val="decimal"/>
      <w:isLgl/>
      <w:lvlText w:val="%1.%2.%3.%4.%5.%6.%7.%8.%9"/>
      <w:lvlJc w:val="left"/>
      <w:pPr>
        <w:tabs>
          <w:tab w:val="num" w:pos="2640"/>
        </w:tabs>
        <w:ind w:left="26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847437F"/>
    <w:multiLevelType w:val="hybridMultilevel"/>
    <w:tmpl w:val="4B486D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612EF4"/>
    <w:multiLevelType w:val="hybridMultilevel"/>
    <w:tmpl w:val="FB4638B0"/>
    <w:lvl w:ilvl="0" w:tplc="1C090003">
      <w:start w:val="1"/>
      <w:numFmt w:val="bullet"/>
      <w:lvlText w:val="o"/>
      <w:lvlJc w:val="left"/>
      <w:pPr>
        <w:ind w:left="2203" w:hanging="360"/>
      </w:pPr>
      <w:rPr>
        <w:rFonts w:ascii="Courier New" w:hAnsi="Courier New" w:cs="Courier New" w:hint="default"/>
      </w:rPr>
    </w:lvl>
    <w:lvl w:ilvl="1" w:tplc="1C090003">
      <w:start w:val="1"/>
      <w:numFmt w:val="bullet"/>
      <w:lvlText w:val="o"/>
      <w:lvlJc w:val="left"/>
      <w:pPr>
        <w:ind w:left="2923" w:hanging="360"/>
      </w:pPr>
      <w:rPr>
        <w:rFonts w:ascii="Courier New" w:hAnsi="Courier New" w:cs="Courier New" w:hint="default"/>
      </w:rPr>
    </w:lvl>
    <w:lvl w:ilvl="2" w:tplc="1C090005">
      <w:start w:val="1"/>
      <w:numFmt w:val="bullet"/>
      <w:lvlText w:val=""/>
      <w:lvlJc w:val="left"/>
      <w:pPr>
        <w:ind w:left="3643" w:hanging="360"/>
      </w:pPr>
      <w:rPr>
        <w:rFonts w:ascii="Wingdings" w:hAnsi="Wingdings" w:hint="default"/>
      </w:rPr>
    </w:lvl>
    <w:lvl w:ilvl="3" w:tplc="1C090001" w:tentative="1">
      <w:start w:val="1"/>
      <w:numFmt w:val="bullet"/>
      <w:lvlText w:val=""/>
      <w:lvlJc w:val="left"/>
      <w:pPr>
        <w:ind w:left="4363" w:hanging="360"/>
      </w:pPr>
      <w:rPr>
        <w:rFonts w:ascii="Symbol" w:hAnsi="Symbol" w:hint="default"/>
      </w:rPr>
    </w:lvl>
    <w:lvl w:ilvl="4" w:tplc="1C090003" w:tentative="1">
      <w:start w:val="1"/>
      <w:numFmt w:val="bullet"/>
      <w:lvlText w:val="o"/>
      <w:lvlJc w:val="left"/>
      <w:pPr>
        <w:ind w:left="5083" w:hanging="360"/>
      </w:pPr>
      <w:rPr>
        <w:rFonts w:ascii="Courier New" w:hAnsi="Courier New" w:cs="Courier New" w:hint="default"/>
      </w:rPr>
    </w:lvl>
    <w:lvl w:ilvl="5" w:tplc="1C090005" w:tentative="1">
      <w:start w:val="1"/>
      <w:numFmt w:val="bullet"/>
      <w:lvlText w:val=""/>
      <w:lvlJc w:val="left"/>
      <w:pPr>
        <w:ind w:left="5803" w:hanging="360"/>
      </w:pPr>
      <w:rPr>
        <w:rFonts w:ascii="Wingdings" w:hAnsi="Wingdings" w:hint="default"/>
      </w:rPr>
    </w:lvl>
    <w:lvl w:ilvl="6" w:tplc="1C090001" w:tentative="1">
      <w:start w:val="1"/>
      <w:numFmt w:val="bullet"/>
      <w:lvlText w:val=""/>
      <w:lvlJc w:val="left"/>
      <w:pPr>
        <w:ind w:left="6523" w:hanging="360"/>
      </w:pPr>
      <w:rPr>
        <w:rFonts w:ascii="Symbol" w:hAnsi="Symbol" w:hint="default"/>
      </w:rPr>
    </w:lvl>
    <w:lvl w:ilvl="7" w:tplc="1C090003" w:tentative="1">
      <w:start w:val="1"/>
      <w:numFmt w:val="bullet"/>
      <w:lvlText w:val="o"/>
      <w:lvlJc w:val="left"/>
      <w:pPr>
        <w:ind w:left="7243" w:hanging="360"/>
      </w:pPr>
      <w:rPr>
        <w:rFonts w:ascii="Courier New" w:hAnsi="Courier New" w:cs="Courier New" w:hint="default"/>
      </w:rPr>
    </w:lvl>
    <w:lvl w:ilvl="8" w:tplc="1C090005" w:tentative="1">
      <w:start w:val="1"/>
      <w:numFmt w:val="bullet"/>
      <w:lvlText w:val=""/>
      <w:lvlJc w:val="left"/>
      <w:pPr>
        <w:ind w:left="7963" w:hanging="360"/>
      </w:pPr>
      <w:rPr>
        <w:rFonts w:ascii="Wingdings" w:hAnsi="Wingdings" w:hint="default"/>
      </w:rPr>
    </w:lvl>
  </w:abstractNum>
  <w:abstractNum w:abstractNumId="5"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A896AB8"/>
    <w:multiLevelType w:val="multilevel"/>
    <w:tmpl w:val="ACCA3C76"/>
    <w:lvl w:ilvl="0">
      <w:start w:val="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9"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18CD3452"/>
    <w:multiLevelType w:val="hybridMultilevel"/>
    <w:tmpl w:val="5C8CF6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CA6F20"/>
    <w:multiLevelType w:val="hybridMultilevel"/>
    <w:tmpl w:val="D0DAF3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5"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6"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7" w15:restartNumberingAfterBreak="0">
    <w:nsid w:val="1F257C34"/>
    <w:multiLevelType w:val="hybridMultilevel"/>
    <w:tmpl w:val="6F6052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9"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2"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9107DA6"/>
    <w:multiLevelType w:val="hybridMultilevel"/>
    <w:tmpl w:val="27E842FC"/>
    <w:lvl w:ilvl="0" w:tplc="5F8CFB90">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7" w15:restartNumberingAfterBreak="0">
    <w:nsid w:val="2D4D1CC5"/>
    <w:multiLevelType w:val="hybridMultilevel"/>
    <w:tmpl w:val="ADFC1C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0D47EC6"/>
    <w:multiLevelType w:val="hybridMultilevel"/>
    <w:tmpl w:val="8B0E0E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3"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5" w15:restartNumberingAfterBreak="0">
    <w:nsid w:val="46B966E5"/>
    <w:multiLevelType w:val="hybridMultilevel"/>
    <w:tmpl w:val="6324EAE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7" w15:restartNumberingAfterBreak="0">
    <w:nsid w:val="4D271050"/>
    <w:multiLevelType w:val="multilevel"/>
    <w:tmpl w:val="53A2ED10"/>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2"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3"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59E732F1"/>
    <w:multiLevelType w:val="hybridMultilevel"/>
    <w:tmpl w:val="21BA5E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5E3B4CCC"/>
    <w:multiLevelType w:val="hybridMultilevel"/>
    <w:tmpl w:val="44C49C5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51"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7E926BC"/>
    <w:multiLevelType w:val="multilevel"/>
    <w:tmpl w:val="5D9CC638"/>
    <w:lvl w:ilvl="0">
      <w:start w:val="1"/>
      <w:numFmt w:val="decimal"/>
      <w:lvlText w:val="%1"/>
      <w:lvlJc w:val="left"/>
      <w:pPr>
        <w:ind w:left="855" w:hanging="49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95B062D"/>
    <w:multiLevelType w:val="hybridMultilevel"/>
    <w:tmpl w:val="3BD860B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6A660AA3"/>
    <w:multiLevelType w:val="hybridMultilevel"/>
    <w:tmpl w:val="2A0A048E"/>
    <w:lvl w:ilvl="0" w:tplc="1C090001">
      <w:start w:val="1"/>
      <w:numFmt w:val="bullet"/>
      <w:lvlText w:val=""/>
      <w:lvlJc w:val="left"/>
      <w:pPr>
        <w:ind w:left="1440" w:hanging="360"/>
      </w:pPr>
      <w:rPr>
        <w:rFonts w:ascii="Symbol" w:hAnsi="Symbol" w:hint="default"/>
      </w:rPr>
    </w:lvl>
    <w:lvl w:ilvl="1" w:tplc="07CA5110">
      <w:numFmt w:val="bullet"/>
      <w:lvlText w:val="-"/>
      <w:lvlJc w:val="left"/>
      <w:pPr>
        <w:ind w:left="2160" w:hanging="360"/>
      </w:pPr>
      <w:rPr>
        <w:rFonts w:ascii="Arial" w:eastAsiaTheme="minorHAnsi" w:hAnsi="Arial" w:cs="Arial"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62" w15:restartNumberingAfterBreak="0">
    <w:nsid w:val="711C15F9"/>
    <w:multiLevelType w:val="hybridMultilevel"/>
    <w:tmpl w:val="487AF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1517FC9"/>
    <w:multiLevelType w:val="hybridMultilevel"/>
    <w:tmpl w:val="399C8A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7FA66954"/>
    <w:multiLevelType w:val="hybridMultilevel"/>
    <w:tmpl w:val="25D605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7FE67896"/>
    <w:multiLevelType w:val="multilevel"/>
    <w:tmpl w:val="AC7E081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9"/>
  </w:num>
  <w:num w:numId="2">
    <w:abstractNumId w:val="7"/>
  </w:num>
  <w:num w:numId="3">
    <w:abstractNumId w:val="73"/>
  </w:num>
  <w:num w:numId="4">
    <w:abstractNumId w:val="40"/>
  </w:num>
  <w:num w:numId="5">
    <w:abstractNumId w:val="68"/>
  </w:num>
  <w:num w:numId="6">
    <w:abstractNumId w:val="44"/>
  </w:num>
  <w:num w:numId="7">
    <w:abstractNumId w:val="72"/>
  </w:num>
  <w:num w:numId="8">
    <w:abstractNumId w:val="64"/>
  </w:num>
  <w:num w:numId="9">
    <w:abstractNumId w:val="39"/>
  </w:num>
  <w:num w:numId="10">
    <w:abstractNumId w:val="46"/>
  </w:num>
  <w:num w:numId="11">
    <w:abstractNumId w:val="9"/>
  </w:num>
  <w:num w:numId="12">
    <w:abstractNumId w:val="24"/>
  </w:num>
  <w:num w:numId="13">
    <w:abstractNumId w:val="67"/>
  </w:num>
  <w:num w:numId="14">
    <w:abstractNumId w:val="16"/>
  </w:num>
  <w:num w:numId="15">
    <w:abstractNumId w:val="8"/>
  </w:num>
  <w:num w:numId="16">
    <w:abstractNumId w:val="50"/>
  </w:num>
  <w:num w:numId="17">
    <w:abstractNumId w:val="19"/>
  </w:num>
  <w:num w:numId="18">
    <w:abstractNumId w:val="29"/>
  </w:num>
  <w:num w:numId="19">
    <w:abstractNumId w:val="4"/>
  </w:num>
  <w:num w:numId="20">
    <w:abstractNumId w:val="25"/>
  </w:num>
  <w:num w:numId="21">
    <w:abstractNumId w:val="33"/>
  </w:num>
  <w:num w:numId="22">
    <w:abstractNumId w:val="10"/>
  </w:num>
  <w:num w:numId="23">
    <w:abstractNumId w:val="11"/>
  </w:num>
  <w:num w:numId="24">
    <w:abstractNumId w:val="56"/>
  </w:num>
  <w:num w:numId="25">
    <w:abstractNumId w:val="49"/>
  </w:num>
  <w:num w:numId="26">
    <w:abstractNumId w:val="38"/>
  </w:num>
  <w:num w:numId="27">
    <w:abstractNumId w:val="53"/>
  </w:num>
  <w:num w:numId="28">
    <w:abstractNumId w:val="13"/>
  </w:num>
  <w:num w:numId="29">
    <w:abstractNumId w:val="6"/>
  </w:num>
  <w:num w:numId="30">
    <w:abstractNumId w:val="70"/>
  </w:num>
  <w:num w:numId="31">
    <w:abstractNumId w:val="71"/>
  </w:num>
  <w:num w:numId="32">
    <w:abstractNumId w:val="18"/>
  </w:num>
  <w:num w:numId="33">
    <w:abstractNumId w:val="65"/>
  </w:num>
  <w:num w:numId="34">
    <w:abstractNumId w:val="28"/>
  </w:num>
  <w:num w:numId="35">
    <w:abstractNumId w:val="1"/>
  </w:num>
  <w:num w:numId="36">
    <w:abstractNumId w:val="15"/>
  </w:num>
  <w:num w:numId="37">
    <w:abstractNumId w:val="12"/>
  </w:num>
  <w:num w:numId="38">
    <w:abstractNumId w:val="32"/>
  </w:num>
  <w:num w:numId="39">
    <w:abstractNumId w:val="54"/>
  </w:num>
  <w:num w:numId="40">
    <w:abstractNumId w:val="22"/>
  </w:num>
  <w:num w:numId="41">
    <w:abstractNumId w:val="0"/>
  </w:num>
  <w:num w:numId="42">
    <w:abstractNumId w:val="14"/>
  </w:num>
  <w:num w:numId="43">
    <w:abstractNumId w:val="61"/>
  </w:num>
  <w:num w:numId="44">
    <w:abstractNumId w:val="41"/>
  </w:num>
  <w:num w:numId="45">
    <w:abstractNumId w:val="21"/>
  </w:num>
  <w:num w:numId="46">
    <w:abstractNumId w:val="26"/>
  </w:num>
  <w:num w:numId="47">
    <w:abstractNumId w:val="43"/>
  </w:num>
  <w:num w:numId="48">
    <w:abstractNumId w:val="42"/>
  </w:num>
  <w:num w:numId="49">
    <w:abstractNumId w:val="34"/>
  </w:num>
  <w:num w:numId="50">
    <w:abstractNumId w:val="62"/>
  </w:num>
  <w:num w:numId="51">
    <w:abstractNumId w:val="55"/>
  </w:num>
  <w:num w:numId="52">
    <w:abstractNumId w:val="66"/>
  </w:num>
  <w:num w:numId="53">
    <w:abstractNumId w:val="36"/>
  </w:num>
  <w:num w:numId="54">
    <w:abstractNumId w:val="27"/>
  </w:num>
  <w:num w:numId="55">
    <w:abstractNumId w:val="37"/>
  </w:num>
  <w:num w:numId="56">
    <w:abstractNumId w:val="5"/>
  </w:num>
  <w:num w:numId="57">
    <w:abstractNumId w:val="59"/>
  </w:num>
  <w:num w:numId="58">
    <w:abstractNumId w:val="30"/>
  </w:num>
  <w:num w:numId="59">
    <w:abstractNumId w:val="17"/>
  </w:num>
  <w:num w:numId="60">
    <w:abstractNumId w:val="31"/>
  </w:num>
  <w:num w:numId="61">
    <w:abstractNumId w:val="3"/>
  </w:num>
  <w:num w:numId="62">
    <w:abstractNumId w:val="20"/>
  </w:num>
  <w:num w:numId="63">
    <w:abstractNumId w:val="63"/>
  </w:num>
  <w:num w:numId="64">
    <w:abstractNumId w:val="45"/>
  </w:num>
  <w:num w:numId="65">
    <w:abstractNumId w:val="52"/>
  </w:num>
  <w:num w:numId="66">
    <w:abstractNumId w:val="47"/>
  </w:num>
  <w:num w:numId="67">
    <w:abstractNumId w:val="23"/>
  </w:num>
  <w:num w:numId="68">
    <w:abstractNumId w:val="48"/>
  </w:num>
  <w:num w:numId="69">
    <w:abstractNumId w:val="57"/>
  </w:num>
  <w:num w:numId="70">
    <w:abstractNumId w:val="2"/>
  </w:num>
  <w:num w:numId="71">
    <w:abstractNumId w:val="51"/>
  </w:num>
  <w:num w:numId="72">
    <w:abstractNumId w:val="60"/>
  </w:num>
  <w:num w:numId="73">
    <w:abstractNumId w:val="35"/>
  </w:num>
  <w:num w:numId="74">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40D3"/>
    <w:rsid w:val="00016ABF"/>
    <w:rsid w:val="000251AA"/>
    <w:rsid w:val="00031CF3"/>
    <w:rsid w:val="00033486"/>
    <w:rsid w:val="00034B53"/>
    <w:rsid w:val="00036EC2"/>
    <w:rsid w:val="00043A16"/>
    <w:rsid w:val="000545FA"/>
    <w:rsid w:val="00057435"/>
    <w:rsid w:val="00060F12"/>
    <w:rsid w:val="00065B47"/>
    <w:rsid w:val="00081178"/>
    <w:rsid w:val="000966B3"/>
    <w:rsid w:val="000A01FA"/>
    <w:rsid w:val="000A3239"/>
    <w:rsid w:val="000A7281"/>
    <w:rsid w:val="000B165C"/>
    <w:rsid w:val="000B1C7F"/>
    <w:rsid w:val="000B6AF4"/>
    <w:rsid w:val="000D6B90"/>
    <w:rsid w:val="00102F4C"/>
    <w:rsid w:val="00111B89"/>
    <w:rsid w:val="00113757"/>
    <w:rsid w:val="001355DA"/>
    <w:rsid w:val="00136C6B"/>
    <w:rsid w:val="00142F18"/>
    <w:rsid w:val="001477A3"/>
    <w:rsid w:val="00155248"/>
    <w:rsid w:val="00155396"/>
    <w:rsid w:val="00162966"/>
    <w:rsid w:val="00171B42"/>
    <w:rsid w:val="00180A61"/>
    <w:rsid w:val="00194816"/>
    <w:rsid w:val="001B0C4B"/>
    <w:rsid w:val="001B7B8D"/>
    <w:rsid w:val="001C1633"/>
    <w:rsid w:val="001C352D"/>
    <w:rsid w:val="001C48AB"/>
    <w:rsid w:val="001C5089"/>
    <w:rsid w:val="001C6BB8"/>
    <w:rsid w:val="001C70B0"/>
    <w:rsid w:val="001D042C"/>
    <w:rsid w:val="001D5598"/>
    <w:rsid w:val="001E7B07"/>
    <w:rsid w:val="001F2901"/>
    <w:rsid w:val="001F4E87"/>
    <w:rsid w:val="00201A98"/>
    <w:rsid w:val="00202BBE"/>
    <w:rsid w:val="00216F7F"/>
    <w:rsid w:val="00220724"/>
    <w:rsid w:val="00227827"/>
    <w:rsid w:val="002572AD"/>
    <w:rsid w:val="002603FA"/>
    <w:rsid w:val="00267CC3"/>
    <w:rsid w:val="0028487C"/>
    <w:rsid w:val="00287A37"/>
    <w:rsid w:val="002949D0"/>
    <w:rsid w:val="00296B23"/>
    <w:rsid w:val="002B79AE"/>
    <w:rsid w:val="002D4CD7"/>
    <w:rsid w:val="002E01C0"/>
    <w:rsid w:val="002E5553"/>
    <w:rsid w:val="00303179"/>
    <w:rsid w:val="003113D9"/>
    <w:rsid w:val="00327198"/>
    <w:rsid w:val="00330D7C"/>
    <w:rsid w:val="00332369"/>
    <w:rsid w:val="00335A4B"/>
    <w:rsid w:val="003461A7"/>
    <w:rsid w:val="00347E25"/>
    <w:rsid w:val="00351961"/>
    <w:rsid w:val="0035700F"/>
    <w:rsid w:val="0037639C"/>
    <w:rsid w:val="00386312"/>
    <w:rsid w:val="003868A8"/>
    <w:rsid w:val="003914DE"/>
    <w:rsid w:val="00394069"/>
    <w:rsid w:val="003B3ABD"/>
    <w:rsid w:val="003B7AEB"/>
    <w:rsid w:val="003C7414"/>
    <w:rsid w:val="003E07DA"/>
    <w:rsid w:val="003E4D3F"/>
    <w:rsid w:val="003F2387"/>
    <w:rsid w:val="003F2B4E"/>
    <w:rsid w:val="003F5E5B"/>
    <w:rsid w:val="003F74FB"/>
    <w:rsid w:val="003F7B1E"/>
    <w:rsid w:val="00404CE0"/>
    <w:rsid w:val="004236D1"/>
    <w:rsid w:val="0043647A"/>
    <w:rsid w:val="00442BFC"/>
    <w:rsid w:val="00446D18"/>
    <w:rsid w:val="00451297"/>
    <w:rsid w:val="004530B3"/>
    <w:rsid w:val="00455DE5"/>
    <w:rsid w:val="00457274"/>
    <w:rsid w:val="00460577"/>
    <w:rsid w:val="004612B5"/>
    <w:rsid w:val="004643C1"/>
    <w:rsid w:val="00490263"/>
    <w:rsid w:val="004A02A1"/>
    <w:rsid w:val="004A4724"/>
    <w:rsid w:val="004A64A8"/>
    <w:rsid w:val="004B2B4F"/>
    <w:rsid w:val="004C1DD6"/>
    <w:rsid w:val="004C2B54"/>
    <w:rsid w:val="004C5BEF"/>
    <w:rsid w:val="004D2566"/>
    <w:rsid w:val="004E01AF"/>
    <w:rsid w:val="004E19F4"/>
    <w:rsid w:val="004F4075"/>
    <w:rsid w:val="00502D08"/>
    <w:rsid w:val="00506ED0"/>
    <w:rsid w:val="00507319"/>
    <w:rsid w:val="00507784"/>
    <w:rsid w:val="00524BE8"/>
    <w:rsid w:val="0053771A"/>
    <w:rsid w:val="005377AC"/>
    <w:rsid w:val="00542C9C"/>
    <w:rsid w:val="00544051"/>
    <w:rsid w:val="00550760"/>
    <w:rsid w:val="00554C50"/>
    <w:rsid w:val="00555A77"/>
    <w:rsid w:val="00562CB9"/>
    <w:rsid w:val="00570665"/>
    <w:rsid w:val="00571BBF"/>
    <w:rsid w:val="005765A0"/>
    <w:rsid w:val="00582065"/>
    <w:rsid w:val="0059686F"/>
    <w:rsid w:val="005A0386"/>
    <w:rsid w:val="005A6BDC"/>
    <w:rsid w:val="005B394F"/>
    <w:rsid w:val="005C5622"/>
    <w:rsid w:val="005C5AD4"/>
    <w:rsid w:val="005C7E5D"/>
    <w:rsid w:val="005D5883"/>
    <w:rsid w:val="005E3BE0"/>
    <w:rsid w:val="005E6044"/>
    <w:rsid w:val="005F3928"/>
    <w:rsid w:val="005F5DE9"/>
    <w:rsid w:val="006068F5"/>
    <w:rsid w:val="00612F3F"/>
    <w:rsid w:val="00616216"/>
    <w:rsid w:val="0062625B"/>
    <w:rsid w:val="00627923"/>
    <w:rsid w:val="00643F64"/>
    <w:rsid w:val="00657B8A"/>
    <w:rsid w:val="00660A71"/>
    <w:rsid w:val="00663A6C"/>
    <w:rsid w:val="00666F7A"/>
    <w:rsid w:val="00674895"/>
    <w:rsid w:val="00682C9F"/>
    <w:rsid w:val="00696644"/>
    <w:rsid w:val="006A3039"/>
    <w:rsid w:val="006A3E29"/>
    <w:rsid w:val="006B2DA4"/>
    <w:rsid w:val="006B4C9E"/>
    <w:rsid w:val="006B684B"/>
    <w:rsid w:val="006B750A"/>
    <w:rsid w:val="006E1FAE"/>
    <w:rsid w:val="007003E5"/>
    <w:rsid w:val="007005C5"/>
    <w:rsid w:val="00700B71"/>
    <w:rsid w:val="007051BB"/>
    <w:rsid w:val="00712313"/>
    <w:rsid w:val="007144C3"/>
    <w:rsid w:val="007164F6"/>
    <w:rsid w:val="00732A3F"/>
    <w:rsid w:val="007344FE"/>
    <w:rsid w:val="00781141"/>
    <w:rsid w:val="00781B9A"/>
    <w:rsid w:val="00782947"/>
    <w:rsid w:val="007844EB"/>
    <w:rsid w:val="007A67C3"/>
    <w:rsid w:val="007A6F13"/>
    <w:rsid w:val="007B641B"/>
    <w:rsid w:val="007C60B1"/>
    <w:rsid w:val="007D4D05"/>
    <w:rsid w:val="007E538F"/>
    <w:rsid w:val="00810C22"/>
    <w:rsid w:val="00821096"/>
    <w:rsid w:val="00823D57"/>
    <w:rsid w:val="00830886"/>
    <w:rsid w:val="0084483C"/>
    <w:rsid w:val="00846149"/>
    <w:rsid w:val="00862A0C"/>
    <w:rsid w:val="0088295E"/>
    <w:rsid w:val="008B3E81"/>
    <w:rsid w:val="008B6DA0"/>
    <w:rsid w:val="008B7927"/>
    <w:rsid w:val="008C654C"/>
    <w:rsid w:val="008D1049"/>
    <w:rsid w:val="008E4660"/>
    <w:rsid w:val="008E53B0"/>
    <w:rsid w:val="008F07EF"/>
    <w:rsid w:val="00945923"/>
    <w:rsid w:val="00957FE6"/>
    <w:rsid w:val="00962E35"/>
    <w:rsid w:val="00970230"/>
    <w:rsid w:val="00972A01"/>
    <w:rsid w:val="00972B3C"/>
    <w:rsid w:val="00977CD2"/>
    <w:rsid w:val="00994072"/>
    <w:rsid w:val="009B4FFF"/>
    <w:rsid w:val="009C4993"/>
    <w:rsid w:val="009D2051"/>
    <w:rsid w:val="009D6B78"/>
    <w:rsid w:val="009F3292"/>
    <w:rsid w:val="00A107CB"/>
    <w:rsid w:val="00A10D25"/>
    <w:rsid w:val="00A11830"/>
    <w:rsid w:val="00A17A34"/>
    <w:rsid w:val="00A17BF3"/>
    <w:rsid w:val="00A22EF4"/>
    <w:rsid w:val="00A31EE9"/>
    <w:rsid w:val="00A3264E"/>
    <w:rsid w:val="00A32667"/>
    <w:rsid w:val="00A35F54"/>
    <w:rsid w:val="00A45C93"/>
    <w:rsid w:val="00A47409"/>
    <w:rsid w:val="00A627CE"/>
    <w:rsid w:val="00A67C16"/>
    <w:rsid w:val="00A72491"/>
    <w:rsid w:val="00A74EAE"/>
    <w:rsid w:val="00A879EC"/>
    <w:rsid w:val="00A93312"/>
    <w:rsid w:val="00A93496"/>
    <w:rsid w:val="00A97DF6"/>
    <w:rsid w:val="00AB3C2B"/>
    <w:rsid w:val="00AB3E74"/>
    <w:rsid w:val="00AB458D"/>
    <w:rsid w:val="00AD4B1C"/>
    <w:rsid w:val="00AD5172"/>
    <w:rsid w:val="00AD5857"/>
    <w:rsid w:val="00AE7DB5"/>
    <w:rsid w:val="00AF6813"/>
    <w:rsid w:val="00B0342B"/>
    <w:rsid w:val="00B036A1"/>
    <w:rsid w:val="00B07BD0"/>
    <w:rsid w:val="00B123A0"/>
    <w:rsid w:val="00B22467"/>
    <w:rsid w:val="00B34F0A"/>
    <w:rsid w:val="00B3637E"/>
    <w:rsid w:val="00B36460"/>
    <w:rsid w:val="00B36884"/>
    <w:rsid w:val="00B44AE9"/>
    <w:rsid w:val="00B45CA9"/>
    <w:rsid w:val="00B46876"/>
    <w:rsid w:val="00B477F0"/>
    <w:rsid w:val="00B56C5A"/>
    <w:rsid w:val="00B6021C"/>
    <w:rsid w:val="00B625B7"/>
    <w:rsid w:val="00B733C0"/>
    <w:rsid w:val="00B75800"/>
    <w:rsid w:val="00B94359"/>
    <w:rsid w:val="00BA253D"/>
    <w:rsid w:val="00BA3D1B"/>
    <w:rsid w:val="00BA5C88"/>
    <w:rsid w:val="00BB2EFC"/>
    <w:rsid w:val="00BD768B"/>
    <w:rsid w:val="00BE6D5F"/>
    <w:rsid w:val="00C000CC"/>
    <w:rsid w:val="00C13B61"/>
    <w:rsid w:val="00C322D6"/>
    <w:rsid w:val="00C331E9"/>
    <w:rsid w:val="00C40E58"/>
    <w:rsid w:val="00C43299"/>
    <w:rsid w:val="00C52DA4"/>
    <w:rsid w:val="00C662E0"/>
    <w:rsid w:val="00C724DE"/>
    <w:rsid w:val="00C72E5D"/>
    <w:rsid w:val="00C8088F"/>
    <w:rsid w:val="00C9655B"/>
    <w:rsid w:val="00CA0D9C"/>
    <w:rsid w:val="00CA55BB"/>
    <w:rsid w:val="00CA666C"/>
    <w:rsid w:val="00CD135D"/>
    <w:rsid w:val="00CD3287"/>
    <w:rsid w:val="00CD5458"/>
    <w:rsid w:val="00CE3411"/>
    <w:rsid w:val="00CF0991"/>
    <w:rsid w:val="00D24BC8"/>
    <w:rsid w:val="00D27C3A"/>
    <w:rsid w:val="00D35248"/>
    <w:rsid w:val="00D35B4E"/>
    <w:rsid w:val="00D372F6"/>
    <w:rsid w:val="00D37FE7"/>
    <w:rsid w:val="00D53279"/>
    <w:rsid w:val="00D55B5C"/>
    <w:rsid w:val="00D5795D"/>
    <w:rsid w:val="00D70313"/>
    <w:rsid w:val="00DA31D5"/>
    <w:rsid w:val="00DB22F3"/>
    <w:rsid w:val="00DE409F"/>
    <w:rsid w:val="00E12062"/>
    <w:rsid w:val="00E1446F"/>
    <w:rsid w:val="00E16B2C"/>
    <w:rsid w:val="00E27263"/>
    <w:rsid w:val="00E35720"/>
    <w:rsid w:val="00E4495F"/>
    <w:rsid w:val="00E45893"/>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658B"/>
    <w:rsid w:val="00EB65CF"/>
    <w:rsid w:val="00ED26AD"/>
    <w:rsid w:val="00EE5245"/>
    <w:rsid w:val="00EE57FA"/>
    <w:rsid w:val="00EF3396"/>
    <w:rsid w:val="00EF3F1E"/>
    <w:rsid w:val="00EF6D03"/>
    <w:rsid w:val="00F009BE"/>
    <w:rsid w:val="00F00DF6"/>
    <w:rsid w:val="00F012D3"/>
    <w:rsid w:val="00F04A02"/>
    <w:rsid w:val="00F14791"/>
    <w:rsid w:val="00F22A7C"/>
    <w:rsid w:val="00F566DE"/>
    <w:rsid w:val="00F6478D"/>
    <w:rsid w:val="00F76630"/>
    <w:rsid w:val="00F83457"/>
    <w:rsid w:val="00F92E04"/>
    <w:rsid w:val="00F93143"/>
    <w:rsid w:val="00FA199C"/>
    <w:rsid w:val="00FB23F2"/>
    <w:rsid w:val="00FC44CF"/>
    <w:rsid w:val="00FD1D95"/>
    <w:rsid w:val="00FD7E02"/>
    <w:rsid w:val="00FE095E"/>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customStyle="1" w:styleId="ListParagraphChar">
    <w:name w:val="List Paragraph Char"/>
    <w:link w:val="ListParagraph"/>
    <w:uiPriority w:val="34"/>
    <w:locked/>
    <w:rsid w:val="00B477F0"/>
  </w:style>
  <w:style w:type="character" w:styleId="FootnoteReference">
    <w:name w:val="footnote reference"/>
    <w:semiHidden/>
    <w:rsid w:val="00E14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hyperlink" Target="http://www.eskom.co.za" TargetMode="External"/><Relationship Id="rId12" Type="http://schemas.openxmlformats.org/officeDocument/2006/relationships/hyperlink" Target="http://www.treasury.gov.za" TargetMode="External"/><Relationship Id="rId17" Type="http://schemas.openxmlformats.org/officeDocument/2006/relationships/oleObject" Target="embeddings/oleObject1.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yperlink" Target="http://www.thdti.gov.za/industrial%20development/ip.jsp" TargetMode="Externa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http://www.treasury.gov.za"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ww.csd.gov.za" TargetMode="External"/><Relationship Id="rId14" Type="http://schemas.openxmlformats.org/officeDocument/2006/relationships/hyperlink" Target="http://www.reservebank.co.za"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1</Pages>
  <Words>11676</Words>
  <Characters>66556</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Mashite Mabilo</cp:lastModifiedBy>
  <cp:revision>26</cp:revision>
  <cp:lastPrinted>2022-09-18T09:12:00Z</cp:lastPrinted>
  <dcterms:created xsi:type="dcterms:W3CDTF">2022-06-08T07:08:00Z</dcterms:created>
  <dcterms:modified xsi:type="dcterms:W3CDTF">2022-09-18T09:17:00Z</dcterms:modified>
</cp:coreProperties>
</file>